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49F1" w:rsidRPr="008549F1" w:rsidRDefault="001B7BD4">
      <w:pPr>
        <w:pStyle w:val="Szvegtrzs"/>
        <w:spacing w:after="0" w:line="240" w:lineRule="auto"/>
        <w:jc w:val="center"/>
        <w:rPr>
          <w:rFonts w:ascii="Book Antiqua" w:hAnsi="Book Antiqua"/>
          <w:b/>
          <w:sz w:val="21"/>
          <w:szCs w:val="21"/>
        </w:rPr>
      </w:pPr>
      <w:r w:rsidRPr="008549F1">
        <w:rPr>
          <w:rFonts w:ascii="Book Antiqua" w:hAnsi="Book Antiqua"/>
          <w:b/>
          <w:sz w:val="21"/>
          <w:szCs w:val="21"/>
        </w:rPr>
        <w:t xml:space="preserve">Délegyháza Község Önkormányzat Képviselő-testületének </w:t>
      </w:r>
    </w:p>
    <w:p w:rsidR="008549F1" w:rsidRPr="008549F1" w:rsidRDefault="008549F1">
      <w:pPr>
        <w:pStyle w:val="Szvegtrzs"/>
        <w:spacing w:after="0" w:line="240" w:lineRule="auto"/>
        <w:jc w:val="center"/>
        <w:rPr>
          <w:rFonts w:ascii="Book Antiqua" w:hAnsi="Book Antiqua"/>
          <w:b/>
          <w:sz w:val="21"/>
          <w:szCs w:val="21"/>
        </w:rPr>
      </w:pPr>
    </w:p>
    <w:p w:rsidR="002620AC" w:rsidRPr="008549F1" w:rsidRDefault="001B7BD4">
      <w:pPr>
        <w:pStyle w:val="Szvegtrzs"/>
        <w:spacing w:after="0" w:line="240" w:lineRule="auto"/>
        <w:jc w:val="center"/>
        <w:rPr>
          <w:rFonts w:ascii="Book Antiqua" w:hAnsi="Book Antiqua"/>
          <w:sz w:val="21"/>
          <w:szCs w:val="21"/>
        </w:rPr>
      </w:pPr>
      <w:r w:rsidRPr="008549F1">
        <w:rPr>
          <w:rFonts w:ascii="Book Antiqua" w:hAnsi="Book Antiqua"/>
          <w:b/>
          <w:sz w:val="21"/>
          <w:szCs w:val="21"/>
        </w:rPr>
        <w:t>18/2014.(X.27.) önkormányzati rendelete</w:t>
      </w:r>
    </w:p>
    <w:p w:rsidR="002620AC" w:rsidRPr="008549F1" w:rsidRDefault="001B7BD4">
      <w:pPr>
        <w:pStyle w:val="Szvegtrzs"/>
        <w:spacing w:before="240" w:after="480" w:line="240" w:lineRule="auto"/>
        <w:jc w:val="center"/>
        <w:rPr>
          <w:rFonts w:ascii="Book Antiqua" w:hAnsi="Book Antiqua"/>
          <w:b/>
          <w:bCs/>
          <w:sz w:val="21"/>
          <w:szCs w:val="21"/>
        </w:rPr>
      </w:pPr>
      <w:proofErr w:type="gramStart"/>
      <w:r w:rsidRPr="008549F1">
        <w:rPr>
          <w:rFonts w:ascii="Book Antiqua" w:hAnsi="Book Antiqua"/>
          <w:b/>
          <w:bCs/>
          <w:sz w:val="21"/>
          <w:szCs w:val="21"/>
        </w:rPr>
        <w:t>a</w:t>
      </w:r>
      <w:proofErr w:type="gramEnd"/>
      <w:r w:rsidRPr="008549F1">
        <w:rPr>
          <w:rFonts w:ascii="Book Antiqua" w:hAnsi="Book Antiqua"/>
          <w:b/>
          <w:bCs/>
          <w:sz w:val="21"/>
          <w:szCs w:val="21"/>
        </w:rPr>
        <w:t xml:space="preserve"> települési képviselők tiszteletdíjáról, természetbeni juttatásairól és költségtérítéséről</w:t>
      </w:r>
    </w:p>
    <w:p w:rsidR="002620AC" w:rsidRPr="008549F1" w:rsidRDefault="001B7BD4">
      <w:pPr>
        <w:pStyle w:val="Szvegtrzs"/>
        <w:spacing w:before="220" w:after="0" w:line="240" w:lineRule="auto"/>
        <w:jc w:val="both"/>
        <w:rPr>
          <w:rFonts w:ascii="Book Antiqua" w:hAnsi="Book Antiqua"/>
          <w:sz w:val="21"/>
          <w:szCs w:val="21"/>
        </w:rPr>
      </w:pPr>
      <w:r w:rsidRPr="008549F1">
        <w:rPr>
          <w:rFonts w:ascii="Book Antiqua" w:hAnsi="Book Antiqua"/>
          <w:sz w:val="21"/>
          <w:szCs w:val="21"/>
        </w:rPr>
        <w:t>Délegyháza Község Önkormányzat Képviselő-testülete a Magyarország helyi önkormányzatairól szóló 2011. évi CLXXXIX. törvény 143. § (4) bekezdés f) pontjában kapott felhatalmazás alapján, az Alaptörvény 32. cikk (1) bekezdés a) pontjában, valamint (2) bekezdésében meghatározott feladatkörében eljárva a következőket rendeli el:</w:t>
      </w:r>
    </w:p>
    <w:p w:rsidR="002620AC" w:rsidRPr="008549F1" w:rsidRDefault="001B7BD4">
      <w:pPr>
        <w:pStyle w:val="Szvegtrzs"/>
        <w:spacing w:before="280" w:after="0" w:line="240" w:lineRule="auto"/>
        <w:jc w:val="center"/>
        <w:rPr>
          <w:rFonts w:ascii="Book Antiqua" w:hAnsi="Book Antiqua"/>
          <w:b/>
          <w:bCs/>
          <w:sz w:val="21"/>
          <w:szCs w:val="21"/>
        </w:rPr>
      </w:pPr>
      <w:r w:rsidRPr="008549F1">
        <w:rPr>
          <w:rFonts w:ascii="Book Antiqua" w:hAnsi="Book Antiqua"/>
          <w:b/>
          <w:bCs/>
          <w:sz w:val="21"/>
          <w:szCs w:val="21"/>
        </w:rPr>
        <w:t>1. A rendelet hatálya</w:t>
      </w:r>
    </w:p>
    <w:p w:rsidR="002620AC" w:rsidRPr="008549F1" w:rsidRDefault="001B7BD4">
      <w:pPr>
        <w:pStyle w:val="Szvegtrzs"/>
        <w:spacing w:before="240" w:after="240" w:line="240" w:lineRule="auto"/>
        <w:jc w:val="center"/>
        <w:rPr>
          <w:rFonts w:ascii="Book Antiqua" w:hAnsi="Book Antiqua"/>
          <w:b/>
          <w:bCs/>
          <w:sz w:val="21"/>
          <w:szCs w:val="21"/>
        </w:rPr>
      </w:pPr>
      <w:r w:rsidRPr="008549F1">
        <w:rPr>
          <w:rFonts w:ascii="Book Antiqua" w:hAnsi="Book Antiqua"/>
          <w:b/>
          <w:bCs/>
          <w:sz w:val="21"/>
          <w:szCs w:val="21"/>
        </w:rPr>
        <w:t>1. §</w:t>
      </w:r>
    </w:p>
    <w:p w:rsidR="002620AC" w:rsidRPr="008549F1" w:rsidRDefault="001B7BD4">
      <w:pPr>
        <w:pStyle w:val="Szvegtrzs"/>
        <w:spacing w:after="0" w:line="240" w:lineRule="auto"/>
        <w:jc w:val="both"/>
        <w:rPr>
          <w:rFonts w:ascii="Book Antiqua" w:hAnsi="Book Antiqua"/>
          <w:sz w:val="21"/>
          <w:szCs w:val="21"/>
        </w:rPr>
      </w:pPr>
      <w:r w:rsidRPr="008549F1">
        <w:rPr>
          <w:rFonts w:ascii="Book Antiqua" w:hAnsi="Book Antiqua"/>
          <w:sz w:val="21"/>
          <w:szCs w:val="21"/>
        </w:rPr>
        <w:t>(1) A rendeletet alkalmazni kell az önkormányzat</w:t>
      </w:r>
    </w:p>
    <w:p w:rsidR="002620AC" w:rsidRPr="008549F1" w:rsidRDefault="001B7BD4">
      <w:pPr>
        <w:pStyle w:val="Szvegtrzs"/>
        <w:spacing w:after="0" w:line="240" w:lineRule="auto"/>
        <w:ind w:left="580" w:hanging="560"/>
        <w:jc w:val="both"/>
        <w:rPr>
          <w:rFonts w:ascii="Book Antiqua" w:hAnsi="Book Antiqua"/>
          <w:sz w:val="21"/>
          <w:szCs w:val="21"/>
        </w:rPr>
      </w:pPr>
      <w:proofErr w:type="gramStart"/>
      <w:r w:rsidRPr="008549F1">
        <w:rPr>
          <w:rFonts w:ascii="Book Antiqua" w:hAnsi="Book Antiqua"/>
          <w:i/>
          <w:iCs/>
          <w:sz w:val="21"/>
          <w:szCs w:val="21"/>
        </w:rPr>
        <w:t>a</w:t>
      </w:r>
      <w:proofErr w:type="gramEnd"/>
      <w:r w:rsidRPr="008549F1">
        <w:rPr>
          <w:rFonts w:ascii="Book Antiqua" w:hAnsi="Book Antiqua"/>
          <w:i/>
          <w:iCs/>
          <w:sz w:val="21"/>
          <w:szCs w:val="21"/>
        </w:rPr>
        <w:t>)</w:t>
      </w:r>
      <w:r w:rsidRPr="008549F1">
        <w:rPr>
          <w:rFonts w:ascii="Book Antiqua" w:hAnsi="Book Antiqua"/>
          <w:sz w:val="21"/>
          <w:szCs w:val="21"/>
        </w:rPr>
        <w:tab/>
        <w:t>települési képviselőire,</w:t>
      </w:r>
      <w:bookmarkStart w:id="0" w:name="_GoBack"/>
      <w:bookmarkEnd w:id="0"/>
    </w:p>
    <w:p w:rsidR="002620AC" w:rsidRPr="008549F1" w:rsidRDefault="001B7BD4">
      <w:pPr>
        <w:pStyle w:val="Szvegtrzs"/>
        <w:spacing w:after="0" w:line="240" w:lineRule="auto"/>
        <w:ind w:left="580" w:hanging="560"/>
        <w:jc w:val="both"/>
        <w:rPr>
          <w:rFonts w:ascii="Book Antiqua" w:hAnsi="Book Antiqua"/>
          <w:sz w:val="21"/>
          <w:szCs w:val="21"/>
        </w:rPr>
      </w:pPr>
      <w:r w:rsidRPr="008549F1">
        <w:rPr>
          <w:rFonts w:ascii="Book Antiqua" w:hAnsi="Book Antiqua"/>
          <w:i/>
          <w:iCs/>
          <w:sz w:val="21"/>
          <w:szCs w:val="21"/>
        </w:rPr>
        <w:t>b)</w:t>
      </w:r>
      <w:r w:rsidRPr="008549F1">
        <w:rPr>
          <w:rFonts w:ascii="Book Antiqua" w:hAnsi="Book Antiqua"/>
          <w:sz w:val="21"/>
          <w:szCs w:val="21"/>
        </w:rPr>
        <w:tab/>
        <w:t>képviselő-testülete bizottságának</w:t>
      </w:r>
    </w:p>
    <w:p w:rsidR="002620AC" w:rsidRPr="008549F1" w:rsidRDefault="001B7BD4">
      <w:pPr>
        <w:pStyle w:val="Szvegtrzs"/>
        <w:spacing w:after="0" w:line="240" w:lineRule="auto"/>
        <w:ind w:left="980" w:hanging="400"/>
        <w:jc w:val="both"/>
        <w:rPr>
          <w:rFonts w:ascii="Book Antiqua" w:hAnsi="Book Antiqua"/>
          <w:sz w:val="21"/>
          <w:szCs w:val="21"/>
        </w:rPr>
      </w:pPr>
      <w:proofErr w:type="spellStart"/>
      <w:r w:rsidRPr="008549F1">
        <w:rPr>
          <w:rFonts w:ascii="Book Antiqua" w:hAnsi="Book Antiqua"/>
          <w:i/>
          <w:iCs/>
          <w:sz w:val="21"/>
          <w:szCs w:val="21"/>
        </w:rPr>
        <w:t>ba</w:t>
      </w:r>
      <w:proofErr w:type="spellEnd"/>
      <w:r w:rsidRPr="008549F1">
        <w:rPr>
          <w:rFonts w:ascii="Book Antiqua" w:hAnsi="Book Antiqua"/>
          <w:i/>
          <w:iCs/>
          <w:sz w:val="21"/>
          <w:szCs w:val="21"/>
        </w:rPr>
        <w:t>)</w:t>
      </w:r>
      <w:r w:rsidRPr="008549F1">
        <w:rPr>
          <w:rFonts w:ascii="Book Antiqua" w:hAnsi="Book Antiqua"/>
          <w:sz w:val="21"/>
          <w:szCs w:val="21"/>
        </w:rPr>
        <w:tab/>
        <w:t>képviselő tagjaira és elnökére,</w:t>
      </w:r>
    </w:p>
    <w:p w:rsidR="002620AC" w:rsidRPr="008549F1" w:rsidRDefault="001B7BD4">
      <w:pPr>
        <w:pStyle w:val="Szvegtrzs"/>
        <w:spacing w:after="0" w:line="240" w:lineRule="auto"/>
        <w:ind w:left="980" w:hanging="400"/>
        <w:jc w:val="both"/>
        <w:rPr>
          <w:rFonts w:ascii="Book Antiqua" w:hAnsi="Book Antiqua"/>
          <w:sz w:val="21"/>
          <w:szCs w:val="21"/>
        </w:rPr>
      </w:pPr>
      <w:proofErr w:type="spellStart"/>
      <w:r w:rsidRPr="008549F1">
        <w:rPr>
          <w:rFonts w:ascii="Book Antiqua" w:hAnsi="Book Antiqua"/>
          <w:i/>
          <w:iCs/>
          <w:sz w:val="21"/>
          <w:szCs w:val="21"/>
        </w:rPr>
        <w:t>bb</w:t>
      </w:r>
      <w:proofErr w:type="spellEnd"/>
      <w:r w:rsidRPr="008549F1">
        <w:rPr>
          <w:rFonts w:ascii="Book Antiqua" w:hAnsi="Book Antiqua"/>
          <w:i/>
          <w:iCs/>
          <w:sz w:val="21"/>
          <w:szCs w:val="21"/>
        </w:rPr>
        <w:t>)</w:t>
      </w:r>
      <w:r w:rsidRPr="008549F1">
        <w:rPr>
          <w:rFonts w:ascii="Book Antiqua" w:hAnsi="Book Antiqua"/>
          <w:sz w:val="21"/>
          <w:szCs w:val="21"/>
        </w:rPr>
        <w:tab/>
        <w:t>nem képviselő tagjára,</w:t>
      </w:r>
    </w:p>
    <w:p w:rsidR="002620AC" w:rsidRPr="008549F1" w:rsidRDefault="001B7BD4">
      <w:pPr>
        <w:pStyle w:val="Szvegtrzs"/>
        <w:spacing w:after="0" w:line="240" w:lineRule="auto"/>
        <w:ind w:left="580" w:hanging="560"/>
        <w:jc w:val="both"/>
        <w:rPr>
          <w:rFonts w:ascii="Book Antiqua" w:hAnsi="Book Antiqua"/>
          <w:sz w:val="21"/>
          <w:szCs w:val="21"/>
        </w:rPr>
      </w:pPr>
      <w:r w:rsidRPr="008549F1">
        <w:rPr>
          <w:rFonts w:ascii="Book Antiqua" w:hAnsi="Book Antiqua"/>
          <w:i/>
          <w:iCs/>
          <w:sz w:val="21"/>
          <w:szCs w:val="21"/>
        </w:rPr>
        <w:t>c)</w:t>
      </w:r>
      <w:r w:rsidRPr="008549F1">
        <w:rPr>
          <w:rFonts w:ascii="Book Antiqua" w:hAnsi="Book Antiqua"/>
          <w:sz w:val="21"/>
          <w:szCs w:val="21"/>
        </w:rPr>
        <w:tab/>
      </w:r>
      <w:r w:rsidRPr="008549F1">
        <w:rPr>
          <w:rStyle w:val="FootnoteAnchor"/>
          <w:rFonts w:ascii="Book Antiqua" w:hAnsi="Book Antiqua"/>
          <w:sz w:val="21"/>
          <w:szCs w:val="21"/>
        </w:rPr>
        <w:footnoteReference w:id="1"/>
      </w:r>
      <w:r w:rsidRPr="008549F1">
        <w:rPr>
          <w:rFonts w:ascii="Book Antiqua" w:hAnsi="Book Antiqua"/>
          <w:sz w:val="21"/>
          <w:szCs w:val="21"/>
        </w:rPr>
        <w:t>tanácsnokaira.</w:t>
      </w:r>
    </w:p>
    <w:p w:rsidR="002620AC" w:rsidRPr="008549F1" w:rsidRDefault="001B7BD4">
      <w:pPr>
        <w:pStyle w:val="Szvegtrzs"/>
        <w:spacing w:before="240" w:after="0" w:line="240" w:lineRule="auto"/>
        <w:jc w:val="both"/>
        <w:rPr>
          <w:rFonts w:ascii="Book Antiqua" w:hAnsi="Book Antiqua"/>
          <w:sz w:val="21"/>
          <w:szCs w:val="21"/>
        </w:rPr>
      </w:pPr>
      <w:r w:rsidRPr="008549F1">
        <w:rPr>
          <w:rFonts w:ascii="Book Antiqua" w:hAnsi="Book Antiqua"/>
          <w:sz w:val="21"/>
          <w:szCs w:val="21"/>
        </w:rPr>
        <w:t>(2) A rendeletet nem lehet alkalmazni az önkormányzat polgármesterére, alpolgármesterére.</w:t>
      </w:r>
    </w:p>
    <w:p w:rsidR="002620AC" w:rsidRPr="001F06F5" w:rsidRDefault="001B7BD4">
      <w:pPr>
        <w:pStyle w:val="Szvegtrzs"/>
        <w:spacing w:before="280" w:after="0" w:line="240" w:lineRule="auto"/>
        <w:jc w:val="center"/>
        <w:rPr>
          <w:rFonts w:ascii="Book Antiqua" w:hAnsi="Book Antiqua"/>
          <w:b/>
          <w:bCs/>
          <w:sz w:val="21"/>
          <w:szCs w:val="21"/>
        </w:rPr>
      </w:pPr>
      <w:r w:rsidRPr="001F06F5">
        <w:rPr>
          <w:rFonts w:ascii="Book Antiqua" w:hAnsi="Book Antiqua"/>
          <w:b/>
          <w:bCs/>
          <w:sz w:val="21"/>
          <w:szCs w:val="21"/>
        </w:rPr>
        <w:t>2. A tiszteletdíjak</w:t>
      </w:r>
    </w:p>
    <w:p w:rsidR="002620AC" w:rsidRPr="001F06F5" w:rsidRDefault="001B7BD4">
      <w:pPr>
        <w:pStyle w:val="Szvegtrzs"/>
        <w:spacing w:before="240" w:after="240" w:line="240" w:lineRule="auto"/>
        <w:jc w:val="center"/>
        <w:rPr>
          <w:rFonts w:ascii="Book Antiqua" w:hAnsi="Book Antiqua"/>
          <w:b/>
          <w:bCs/>
          <w:sz w:val="21"/>
          <w:szCs w:val="21"/>
        </w:rPr>
      </w:pPr>
      <w:r w:rsidRPr="001F06F5">
        <w:rPr>
          <w:rFonts w:ascii="Book Antiqua" w:hAnsi="Book Antiqua"/>
          <w:b/>
          <w:bCs/>
          <w:sz w:val="21"/>
          <w:szCs w:val="21"/>
        </w:rPr>
        <w:t>2. §</w:t>
      </w:r>
      <w:r w:rsidRPr="001F06F5">
        <w:rPr>
          <w:rStyle w:val="FootnoteAnchor"/>
          <w:rFonts w:ascii="Book Antiqua" w:hAnsi="Book Antiqua"/>
          <w:b/>
          <w:bCs/>
          <w:sz w:val="21"/>
          <w:szCs w:val="21"/>
        </w:rPr>
        <w:footnoteReference w:id="2"/>
      </w:r>
    </w:p>
    <w:p w:rsidR="002620AC" w:rsidRPr="001F06F5" w:rsidRDefault="001B7BD4">
      <w:pPr>
        <w:pStyle w:val="Szvegtrzs"/>
        <w:spacing w:after="0" w:line="240" w:lineRule="auto"/>
        <w:jc w:val="both"/>
        <w:rPr>
          <w:rFonts w:ascii="Book Antiqua" w:hAnsi="Book Antiqua"/>
          <w:sz w:val="21"/>
          <w:szCs w:val="21"/>
        </w:rPr>
      </w:pPr>
      <w:r w:rsidRPr="001F06F5">
        <w:rPr>
          <w:rFonts w:ascii="Book Antiqua" w:hAnsi="Book Antiqua"/>
          <w:sz w:val="21"/>
          <w:szCs w:val="21"/>
        </w:rPr>
        <w:t xml:space="preserve">A képviselői tiszteletdíj, alapdíj havi összege </w:t>
      </w:r>
      <w:r w:rsidR="00A91073" w:rsidRPr="001F06F5">
        <w:rPr>
          <w:rFonts w:ascii="Book Antiqua" w:hAnsi="Book Antiqua"/>
          <w:sz w:val="21"/>
          <w:szCs w:val="21"/>
        </w:rPr>
        <w:t>45.834</w:t>
      </w:r>
      <w:r w:rsidRPr="001F06F5">
        <w:rPr>
          <w:rFonts w:ascii="Book Antiqua" w:hAnsi="Book Antiqua"/>
          <w:sz w:val="21"/>
          <w:szCs w:val="21"/>
        </w:rPr>
        <w:t>,- Ft</w:t>
      </w:r>
      <w:r w:rsidR="007B094E" w:rsidRPr="001F06F5">
        <w:rPr>
          <w:rFonts w:ascii="Book Antiqua" w:hAnsi="Book Antiqua"/>
          <w:sz w:val="21"/>
          <w:szCs w:val="21"/>
        </w:rPr>
        <w:t>.</w:t>
      </w:r>
    </w:p>
    <w:p w:rsidR="002620AC" w:rsidRPr="001F06F5" w:rsidRDefault="001B7BD4">
      <w:pPr>
        <w:pStyle w:val="Szvegtrzs"/>
        <w:spacing w:before="240" w:after="240" w:line="240" w:lineRule="auto"/>
        <w:jc w:val="center"/>
        <w:rPr>
          <w:rFonts w:ascii="Book Antiqua" w:hAnsi="Book Antiqua"/>
          <w:b/>
          <w:bCs/>
          <w:sz w:val="21"/>
          <w:szCs w:val="21"/>
        </w:rPr>
      </w:pPr>
      <w:r w:rsidRPr="001F06F5">
        <w:rPr>
          <w:rFonts w:ascii="Book Antiqua" w:hAnsi="Book Antiqua"/>
          <w:b/>
          <w:bCs/>
          <w:sz w:val="21"/>
          <w:szCs w:val="21"/>
        </w:rPr>
        <w:t>3. §</w:t>
      </w:r>
    </w:p>
    <w:p w:rsidR="002620AC" w:rsidRPr="001F06F5" w:rsidRDefault="001B7BD4">
      <w:pPr>
        <w:pStyle w:val="Szvegtrzs"/>
        <w:spacing w:after="0" w:line="240" w:lineRule="auto"/>
        <w:jc w:val="both"/>
        <w:rPr>
          <w:rFonts w:ascii="Book Antiqua" w:hAnsi="Book Antiqua"/>
          <w:sz w:val="21"/>
          <w:szCs w:val="21"/>
        </w:rPr>
      </w:pPr>
      <w:r w:rsidRPr="001F06F5">
        <w:rPr>
          <w:rFonts w:ascii="Book Antiqua" w:hAnsi="Book Antiqua"/>
          <w:sz w:val="21"/>
          <w:szCs w:val="21"/>
        </w:rPr>
        <w:t>A bizottságok képviselő tagjainak tiszteletdíja a bizottsági tagságok számától függetlenül az alapdíjon felül az alapdíj 50 %-ával növelt összeg.</w:t>
      </w:r>
    </w:p>
    <w:p w:rsidR="002620AC" w:rsidRPr="001F06F5" w:rsidRDefault="001B7BD4">
      <w:pPr>
        <w:pStyle w:val="Szvegtrzs"/>
        <w:spacing w:before="240" w:after="240" w:line="240" w:lineRule="auto"/>
        <w:jc w:val="center"/>
        <w:rPr>
          <w:rFonts w:ascii="Book Antiqua" w:hAnsi="Book Antiqua"/>
          <w:b/>
          <w:bCs/>
          <w:sz w:val="21"/>
          <w:szCs w:val="21"/>
        </w:rPr>
      </w:pPr>
      <w:r w:rsidRPr="001F06F5">
        <w:rPr>
          <w:rFonts w:ascii="Book Antiqua" w:hAnsi="Book Antiqua"/>
          <w:b/>
          <w:bCs/>
          <w:sz w:val="21"/>
          <w:szCs w:val="21"/>
        </w:rPr>
        <w:t>4. §</w:t>
      </w:r>
    </w:p>
    <w:p w:rsidR="002620AC" w:rsidRPr="001F06F5" w:rsidRDefault="001B7BD4">
      <w:pPr>
        <w:pStyle w:val="Szvegtrzs"/>
        <w:spacing w:after="0" w:line="240" w:lineRule="auto"/>
        <w:jc w:val="both"/>
        <w:rPr>
          <w:rFonts w:ascii="Book Antiqua" w:hAnsi="Book Antiqua"/>
          <w:sz w:val="21"/>
          <w:szCs w:val="21"/>
        </w:rPr>
      </w:pPr>
      <w:r w:rsidRPr="001F06F5">
        <w:rPr>
          <w:rFonts w:ascii="Book Antiqua" w:hAnsi="Book Antiqua"/>
          <w:sz w:val="21"/>
          <w:szCs w:val="21"/>
        </w:rPr>
        <w:t>A bizottságok elnökének tiszteletdíja az alapdíjon felül az alapdíj 144 %-ával növelt összeg.</w:t>
      </w:r>
    </w:p>
    <w:p w:rsidR="002620AC" w:rsidRPr="001F06F5" w:rsidRDefault="001B7BD4">
      <w:pPr>
        <w:pStyle w:val="Szvegtrzs"/>
        <w:spacing w:before="240" w:after="240" w:line="240" w:lineRule="auto"/>
        <w:jc w:val="center"/>
        <w:rPr>
          <w:rFonts w:ascii="Book Antiqua" w:hAnsi="Book Antiqua"/>
          <w:b/>
          <w:bCs/>
          <w:sz w:val="21"/>
          <w:szCs w:val="21"/>
        </w:rPr>
      </w:pPr>
      <w:r w:rsidRPr="001F06F5">
        <w:rPr>
          <w:rFonts w:ascii="Book Antiqua" w:hAnsi="Book Antiqua"/>
          <w:b/>
          <w:bCs/>
          <w:sz w:val="21"/>
          <w:szCs w:val="21"/>
        </w:rPr>
        <w:t>5. §</w:t>
      </w:r>
      <w:r w:rsidRPr="001F06F5">
        <w:rPr>
          <w:rStyle w:val="FootnoteAnchor"/>
          <w:rFonts w:ascii="Book Antiqua" w:hAnsi="Book Antiqua"/>
          <w:b/>
          <w:bCs/>
          <w:sz w:val="21"/>
          <w:szCs w:val="21"/>
        </w:rPr>
        <w:footnoteReference w:id="3"/>
      </w:r>
    </w:p>
    <w:p w:rsidR="002620AC" w:rsidRPr="001F06F5" w:rsidRDefault="001B7BD4">
      <w:pPr>
        <w:pStyle w:val="Szvegtrzs"/>
        <w:spacing w:after="0" w:line="240" w:lineRule="auto"/>
        <w:jc w:val="both"/>
        <w:rPr>
          <w:rFonts w:ascii="Book Antiqua" w:hAnsi="Book Antiqua"/>
          <w:sz w:val="21"/>
          <w:szCs w:val="21"/>
        </w:rPr>
      </w:pPr>
      <w:r w:rsidRPr="001F06F5">
        <w:rPr>
          <w:rFonts w:ascii="Book Antiqua" w:hAnsi="Book Antiqua"/>
          <w:sz w:val="21"/>
          <w:szCs w:val="21"/>
        </w:rPr>
        <w:t>A bizottságok nem képviselő tagjainak tiszteletdíja a képviselői alapdíj 50%-ának megfelelő összeg.</w:t>
      </w:r>
    </w:p>
    <w:p w:rsidR="002620AC" w:rsidRPr="001F06F5" w:rsidRDefault="001B7BD4">
      <w:pPr>
        <w:pStyle w:val="Szvegtrzs"/>
        <w:spacing w:before="240" w:after="240" w:line="240" w:lineRule="auto"/>
        <w:jc w:val="center"/>
        <w:rPr>
          <w:rFonts w:ascii="Book Antiqua" w:hAnsi="Book Antiqua"/>
          <w:b/>
          <w:bCs/>
          <w:sz w:val="21"/>
          <w:szCs w:val="21"/>
        </w:rPr>
      </w:pPr>
      <w:r w:rsidRPr="001F06F5">
        <w:rPr>
          <w:rFonts w:ascii="Book Antiqua" w:hAnsi="Book Antiqua"/>
          <w:b/>
          <w:bCs/>
          <w:sz w:val="21"/>
          <w:szCs w:val="21"/>
        </w:rPr>
        <w:t>5/A. §</w:t>
      </w:r>
      <w:r w:rsidRPr="001F06F5">
        <w:rPr>
          <w:rStyle w:val="FootnoteAnchor"/>
          <w:rFonts w:ascii="Book Antiqua" w:hAnsi="Book Antiqua"/>
          <w:b/>
          <w:bCs/>
          <w:sz w:val="21"/>
          <w:szCs w:val="21"/>
        </w:rPr>
        <w:footnoteReference w:id="4"/>
      </w:r>
    </w:p>
    <w:p w:rsidR="002620AC" w:rsidRPr="001F06F5" w:rsidRDefault="001B7BD4">
      <w:pPr>
        <w:pStyle w:val="Szvegtrzs"/>
        <w:spacing w:after="0" w:line="240" w:lineRule="auto"/>
        <w:jc w:val="both"/>
        <w:rPr>
          <w:rFonts w:ascii="Book Antiqua" w:hAnsi="Book Antiqua"/>
          <w:sz w:val="21"/>
          <w:szCs w:val="21"/>
        </w:rPr>
      </w:pPr>
      <w:r w:rsidRPr="001F06F5">
        <w:rPr>
          <w:rFonts w:ascii="Book Antiqua" w:hAnsi="Book Antiqua"/>
          <w:sz w:val="21"/>
          <w:szCs w:val="21"/>
        </w:rPr>
        <w:lastRenderedPageBreak/>
        <w:t>A tanácsnok tiszteletdíja a 2-4.§</w:t>
      </w:r>
      <w:proofErr w:type="spellStart"/>
      <w:r w:rsidRPr="001F06F5">
        <w:rPr>
          <w:rFonts w:ascii="Book Antiqua" w:hAnsi="Book Antiqua"/>
          <w:sz w:val="21"/>
          <w:szCs w:val="21"/>
        </w:rPr>
        <w:t>-ban</w:t>
      </w:r>
      <w:proofErr w:type="spellEnd"/>
      <w:r w:rsidRPr="001F06F5">
        <w:rPr>
          <w:rFonts w:ascii="Book Antiqua" w:hAnsi="Book Antiqua"/>
          <w:sz w:val="21"/>
          <w:szCs w:val="21"/>
        </w:rPr>
        <w:t xml:space="preserve"> meghatározott tiszteletdíjon felül az alapdíj 144 %-ával növelt összeg.</w:t>
      </w:r>
    </w:p>
    <w:p w:rsidR="002620AC" w:rsidRPr="001F06F5" w:rsidRDefault="001B7BD4">
      <w:pPr>
        <w:pStyle w:val="Szvegtrzs"/>
        <w:spacing w:before="240" w:after="240" w:line="240" w:lineRule="auto"/>
        <w:jc w:val="center"/>
        <w:rPr>
          <w:rFonts w:ascii="Book Antiqua" w:hAnsi="Book Antiqua"/>
          <w:b/>
          <w:bCs/>
          <w:sz w:val="21"/>
          <w:szCs w:val="21"/>
        </w:rPr>
      </w:pPr>
      <w:r w:rsidRPr="001F06F5">
        <w:rPr>
          <w:rFonts w:ascii="Book Antiqua" w:hAnsi="Book Antiqua"/>
          <w:b/>
          <w:bCs/>
          <w:sz w:val="21"/>
          <w:szCs w:val="21"/>
        </w:rPr>
        <w:t>5/B. §</w:t>
      </w:r>
      <w:r w:rsidRPr="001F06F5">
        <w:rPr>
          <w:rStyle w:val="FootnoteAnchor"/>
          <w:rFonts w:ascii="Book Antiqua" w:hAnsi="Book Antiqua"/>
          <w:b/>
          <w:bCs/>
          <w:sz w:val="21"/>
          <w:szCs w:val="21"/>
        </w:rPr>
        <w:footnoteReference w:id="5"/>
      </w:r>
    </w:p>
    <w:p w:rsidR="002620AC" w:rsidRPr="001F06F5" w:rsidRDefault="001B7BD4">
      <w:pPr>
        <w:pStyle w:val="Szvegtrzs"/>
        <w:spacing w:after="0" w:line="240" w:lineRule="auto"/>
        <w:jc w:val="both"/>
        <w:rPr>
          <w:rFonts w:ascii="Book Antiqua" w:hAnsi="Book Antiqua"/>
          <w:sz w:val="21"/>
          <w:szCs w:val="21"/>
        </w:rPr>
      </w:pPr>
      <w:r w:rsidRPr="001F06F5">
        <w:rPr>
          <w:rFonts w:ascii="Book Antiqua" w:hAnsi="Book Antiqua"/>
          <w:sz w:val="21"/>
          <w:szCs w:val="21"/>
        </w:rPr>
        <w:t xml:space="preserve">A képviselőket, bizottsági tagokat, tanácsnokokat további </w:t>
      </w:r>
      <w:r w:rsidR="00BF4461" w:rsidRPr="001F06F5">
        <w:rPr>
          <w:rFonts w:ascii="Book Antiqua" w:hAnsi="Book Antiqua"/>
          <w:sz w:val="21"/>
          <w:szCs w:val="21"/>
        </w:rPr>
        <w:t>legfeljebb három</w:t>
      </w:r>
      <w:r w:rsidRPr="001F06F5">
        <w:rPr>
          <w:rFonts w:ascii="Book Antiqua" w:hAnsi="Book Antiqua"/>
          <w:sz w:val="21"/>
          <w:szCs w:val="21"/>
        </w:rPr>
        <w:t xml:space="preserve"> havi tiszteletdíj illeti meg december hónapban, amennyiben az a gazdálkodás biztonságát nem veszélyezteti. A feltételek fennállásának kérdésében a polgármester dönt. </w:t>
      </w:r>
    </w:p>
    <w:p w:rsidR="002620AC" w:rsidRPr="001F06F5" w:rsidRDefault="001B7BD4">
      <w:pPr>
        <w:pStyle w:val="Szvegtrzs"/>
        <w:spacing w:before="280" w:after="0" w:line="240" w:lineRule="auto"/>
        <w:jc w:val="center"/>
        <w:rPr>
          <w:rFonts w:ascii="Book Antiqua" w:hAnsi="Book Antiqua"/>
          <w:b/>
          <w:bCs/>
          <w:sz w:val="21"/>
          <w:szCs w:val="21"/>
        </w:rPr>
      </w:pPr>
      <w:r w:rsidRPr="001F06F5">
        <w:rPr>
          <w:rFonts w:ascii="Book Antiqua" w:hAnsi="Book Antiqua"/>
          <w:b/>
          <w:bCs/>
          <w:sz w:val="21"/>
          <w:szCs w:val="21"/>
        </w:rPr>
        <w:t>3. A természetbeni juttatások</w:t>
      </w:r>
    </w:p>
    <w:p w:rsidR="002620AC" w:rsidRPr="001F06F5" w:rsidRDefault="001B7BD4">
      <w:pPr>
        <w:pStyle w:val="Szvegtrzs"/>
        <w:spacing w:before="240" w:after="240" w:line="240" w:lineRule="auto"/>
        <w:jc w:val="center"/>
        <w:rPr>
          <w:rFonts w:ascii="Book Antiqua" w:hAnsi="Book Antiqua"/>
          <w:b/>
          <w:bCs/>
          <w:sz w:val="21"/>
          <w:szCs w:val="21"/>
        </w:rPr>
      </w:pPr>
      <w:r w:rsidRPr="001F06F5">
        <w:rPr>
          <w:rFonts w:ascii="Book Antiqua" w:hAnsi="Book Antiqua"/>
          <w:b/>
          <w:bCs/>
          <w:sz w:val="21"/>
          <w:szCs w:val="21"/>
        </w:rPr>
        <w:t>6. §</w:t>
      </w:r>
    </w:p>
    <w:p w:rsidR="002620AC" w:rsidRPr="001F06F5" w:rsidRDefault="001B7BD4">
      <w:pPr>
        <w:pStyle w:val="Szvegtrzs"/>
        <w:spacing w:after="0" w:line="240" w:lineRule="auto"/>
        <w:jc w:val="both"/>
        <w:rPr>
          <w:rFonts w:ascii="Book Antiqua" w:hAnsi="Book Antiqua"/>
          <w:sz w:val="21"/>
          <w:szCs w:val="21"/>
        </w:rPr>
      </w:pPr>
      <w:r w:rsidRPr="001F06F5">
        <w:rPr>
          <w:rFonts w:ascii="Book Antiqua" w:hAnsi="Book Antiqua"/>
          <w:sz w:val="21"/>
          <w:szCs w:val="21"/>
        </w:rPr>
        <w:t>A képviselők és a bizottságok nem képviselő tagjai részére a Képviselő-testület természetbeni juttatást nem állapít meg.</w:t>
      </w:r>
    </w:p>
    <w:p w:rsidR="002620AC" w:rsidRPr="001F06F5" w:rsidRDefault="001B7BD4">
      <w:pPr>
        <w:pStyle w:val="Szvegtrzs"/>
        <w:spacing w:before="280" w:after="0" w:line="240" w:lineRule="auto"/>
        <w:jc w:val="center"/>
        <w:rPr>
          <w:rFonts w:ascii="Book Antiqua" w:hAnsi="Book Antiqua"/>
          <w:b/>
          <w:bCs/>
          <w:sz w:val="21"/>
          <w:szCs w:val="21"/>
        </w:rPr>
      </w:pPr>
      <w:r w:rsidRPr="001F06F5">
        <w:rPr>
          <w:rFonts w:ascii="Book Antiqua" w:hAnsi="Book Antiqua"/>
          <w:b/>
          <w:bCs/>
          <w:sz w:val="21"/>
          <w:szCs w:val="21"/>
        </w:rPr>
        <w:t>4. A tiszteletdíj mérséklése és megvonása</w:t>
      </w:r>
    </w:p>
    <w:p w:rsidR="002620AC" w:rsidRPr="001F06F5" w:rsidRDefault="001B7BD4">
      <w:pPr>
        <w:pStyle w:val="Szvegtrzs"/>
        <w:spacing w:before="240" w:after="240" w:line="240" w:lineRule="auto"/>
        <w:jc w:val="center"/>
        <w:rPr>
          <w:rFonts w:ascii="Book Antiqua" w:hAnsi="Book Antiqua"/>
          <w:b/>
          <w:bCs/>
          <w:sz w:val="21"/>
          <w:szCs w:val="21"/>
        </w:rPr>
      </w:pPr>
      <w:r w:rsidRPr="001F06F5">
        <w:rPr>
          <w:rFonts w:ascii="Book Antiqua" w:hAnsi="Book Antiqua"/>
          <w:b/>
          <w:bCs/>
          <w:sz w:val="21"/>
          <w:szCs w:val="21"/>
        </w:rPr>
        <w:t>7. §</w:t>
      </w:r>
    </w:p>
    <w:p w:rsidR="002620AC" w:rsidRPr="001F06F5" w:rsidRDefault="001B7BD4">
      <w:pPr>
        <w:pStyle w:val="Szvegtrzs"/>
        <w:spacing w:after="0" w:line="240" w:lineRule="auto"/>
        <w:jc w:val="both"/>
        <w:rPr>
          <w:rFonts w:ascii="Book Antiqua" w:hAnsi="Book Antiqua"/>
          <w:sz w:val="21"/>
          <w:szCs w:val="21"/>
        </w:rPr>
      </w:pPr>
      <w:r w:rsidRPr="001F06F5">
        <w:rPr>
          <w:rFonts w:ascii="Book Antiqua" w:hAnsi="Book Antiqua"/>
          <w:sz w:val="21"/>
          <w:szCs w:val="21"/>
        </w:rPr>
        <w:t xml:space="preserve">A tiszteletdíj mérséklésének, megvonásának szabályait az </w:t>
      </w:r>
      <w:proofErr w:type="spellStart"/>
      <w:r w:rsidRPr="001F06F5">
        <w:rPr>
          <w:rFonts w:ascii="Book Antiqua" w:hAnsi="Book Antiqua"/>
          <w:sz w:val="21"/>
          <w:szCs w:val="21"/>
        </w:rPr>
        <w:t>Mötv</w:t>
      </w:r>
      <w:proofErr w:type="spellEnd"/>
      <w:r w:rsidRPr="001F06F5">
        <w:rPr>
          <w:rFonts w:ascii="Book Antiqua" w:hAnsi="Book Antiqua"/>
          <w:sz w:val="21"/>
          <w:szCs w:val="21"/>
        </w:rPr>
        <w:t>. 33. §</w:t>
      </w:r>
      <w:proofErr w:type="spellStart"/>
      <w:r w:rsidRPr="001F06F5">
        <w:rPr>
          <w:rFonts w:ascii="Book Antiqua" w:hAnsi="Book Antiqua"/>
          <w:sz w:val="21"/>
          <w:szCs w:val="21"/>
        </w:rPr>
        <w:t>-</w:t>
      </w:r>
      <w:proofErr w:type="gramStart"/>
      <w:r w:rsidRPr="001F06F5">
        <w:rPr>
          <w:rFonts w:ascii="Book Antiqua" w:hAnsi="Book Antiqua"/>
          <w:sz w:val="21"/>
          <w:szCs w:val="21"/>
        </w:rPr>
        <w:t>a</w:t>
      </w:r>
      <w:proofErr w:type="spellEnd"/>
      <w:proofErr w:type="gramEnd"/>
      <w:r w:rsidRPr="001F06F5">
        <w:rPr>
          <w:rFonts w:ascii="Book Antiqua" w:hAnsi="Book Antiqua"/>
          <w:sz w:val="21"/>
          <w:szCs w:val="21"/>
        </w:rPr>
        <w:t xml:space="preserve"> alapján az Önkormányzat Szervezeti és Működési szabályairól szóló rendelete tartalmazza.</w:t>
      </w:r>
    </w:p>
    <w:p w:rsidR="002620AC" w:rsidRPr="001F06F5" w:rsidRDefault="001B7BD4">
      <w:pPr>
        <w:pStyle w:val="Szvegtrzs"/>
        <w:spacing w:before="240" w:after="240" w:line="240" w:lineRule="auto"/>
        <w:jc w:val="center"/>
        <w:rPr>
          <w:rFonts w:ascii="Book Antiqua" w:hAnsi="Book Antiqua"/>
          <w:b/>
          <w:bCs/>
          <w:sz w:val="21"/>
          <w:szCs w:val="21"/>
        </w:rPr>
      </w:pPr>
      <w:r w:rsidRPr="001F06F5">
        <w:rPr>
          <w:rFonts w:ascii="Book Antiqua" w:hAnsi="Book Antiqua"/>
          <w:b/>
          <w:bCs/>
          <w:sz w:val="21"/>
          <w:szCs w:val="21"/>
        </w:rPr>
        <w:t>8. §</w:t>
      </w:r>
    </w:p>
    <w:p w:rsidR="002620AC" w:rsidRPr="001F06F5" w:rsidRDefault="001B7BD4">
      <w:pPr>
        <w:pStyle w:val="Szvegtrzs"/>
        <w:spacing w:after="0" w:line="240" w:lineRule="auto"/>
        <w:jc w:val="both"/>
        <w:rPr>
          <w:rFonts w:ascii="Book Antiqua" w:hAnsi="Book Antiqua"/>
          <w:sz w:val="21"/>
          <w:szCs w:val="21"/>
        </w:rPr>
      </w:pPr>
      <w:r w:rsidRPr="001F06F5">
        <w:rPr>
          <w:rFonts w:ascii="Book Antiqua" w:hAnsi="Book Antiqua"/>
          <w:sz w:val="21"/>
          <w:szCs w:val="21"/>
        </w:rPr>
        <w:t>A képviselőt, bizottság elnökét és tagját megillető tiszteletdíj mérséklésére, illetve megvonására vonatkozó képviselő-testületi határozat végrehajtásáról a jegyző intézkedik.</w:t>
      </w:r>
    </w:p>
    <w:p w:rsidR="002620AC" w:rsidRPr="001F06F5" w:rsidRDefault="001B7BD4">
      <w:pPr>
        <w:pStyle w:val="Szvegtrzs"/>
        <w:spacing w:before="280" w:after="0" w:line="240" w:lineRule="auto"/>
        <w:jc w:val="center"/>
        <w:rPr>
          <w:rFonts w:ascii="Book Antiqua" w:hAnsi="Book Antiqua"/>
          <w:b/>
          <w:bCs/>
          <w:sz w:val="21"/>
          <w:szCs w:val="21"/>
        </w:rPr>
      </w:pPr>
      <w:r w:rsidRPr="001F06F5">
        <w:rPr>
          <w:rFonts w:ascii="Book Antiqua" w:hAnsi="Book Antiqua"/>
          <w:b/>
          <w:bCs/>
          <w:sz w:val="21"/>
          <w:szCs w:val="21"/>
        </w:rPr>
        <w:t>5. A költségtérítés</w:t>
      </w:r>
    </w:p>
    <w:p w:rsidR="002620AC" w:rsidRPr="001F06F5" w:rsidRDefault="001B7BD4">
      <w:pPr>
        <w:pStyle w:val="Szvegtrzs"/>
        <w:spacing w:before="240" w:after="240" w:line="240" w:lineRule="auto"/>
        <w:jc w:val="center"/>
        <w:rPr>
          <w:rFonts w:ascii="Book Antiqua" w:hAnsi="Book Antiqua"/>
          <w:b/>
          <w:bCs/>
          <w:sz w:val="21"/>
          <w:szCs w:val="21"/>
        </w:rPr>
      </w:pPr>
      <w:r w:rsidRPr="001F06F5">
        <w:rPr>
          <w:rFonts w:ascii="Book Antiqua" w:hAnsi="Book Antiqua"/>
          <w:b/>
          <w:bCs/>
          <w:sz w:val="21"/>
          <w:szCs w:val="21"/>
        </w:rPr>
        <w:t>9. §</w:t>
      </w:r>
    </w:p>
    <w:p w:rsidR="002620AC" w:rsidRPr="001F06F5" w:rsidRDefault="001B7BD4">
      <w:pPr>
        <w:pStyle w:val="Szvegtrzs"/>
        <w:spacing w:after="0" w:line="240" w:lineRule="auto"/>
        <w:jc w:val="both"/>
        <w:rPr>
          <w:rFonts w:ascii="Book Antiqua" w:hAnsi="Book Antiqua"/>
          <w:sz w:val="21"/>
          <w:szCs w:val="21"/>
        </w:rPr>
      </w:pPr>
      <w:r w:rsidRPr="001F06F5">
        <w:rPr>
          <w:rFonts w:ascii="Book Antiqua" w:hAnsi="Book Antiqua"/>
          <w:sz w:val="21"/>
          <w:szCs w:val="21"/>
        </w:rPr>
        <w:t>(1) A képviselők költségtérítésre lehetnek jogosultak, melynek mértéke nem haladhatja meg a havi</w:t>
      </w:r>
      <w:r w:rsidR="005D0C5F" w:rsidRPr="001F06F5">
        <w:rPr>
          <w:rFonts w:ascii="Book Antiqua" w:hAnsi="Book Antiqua"/>
          <w:sz w:val="21"/>
          <w:szCs w:val="21"/>
        </w:rPr>
        <w:t xml:space="preserve"> </w:t>
      </w:r>
      <w:r w:rsidR="00A91073" w:rsidRPr="001F06F5">
        <w:rPr>
          <w:rFonts w:ascii="Book Antiqua" w:hAnsi="Book Antiqua"/>
          <w:sz w:val="21"/>
          <w:szCs w:val="21"/>
        </w:rPr>
        <w:t>23.188</w:t>
      </w:r>
      <w:r w:rsidRPr="001F06F5">
        <w:rPr>
          <w:rFonts w:ascii="Book Antiqua" w:hAnsi="Book Antiqua"/>
          <w:sz w:val="21"/>
          <w:szCs w:val="21"/>
        </w:rPr>
        <w:t>,- Ft-ot.</w:t>
      </w:r>
      <w:r w:rsidR="005D0C5F" w:rsidRPr="001F06F5">
        <w:rPr>
          <w:rStyle w:val="Lbjegyzet-hivatkozs"/>
          <w:rFonts w:ascii="Book Antiqua" w:hAnsi="Book Antiqua"/>
          <w:sz w:val="21"/>
          <w:szCs w:val="21"/>
        </w:rPr>
        <w:footnoteReference w:id="6"/>
      </w:r>
    </w:p>
    <w:p w:rsidR="002620AC" w:rsidRPr="001F06F5" w:rsidRDefault="001B7BD4">
      <w:pPr>
        <w:pStyle w:val="Szvegtrzs"/>
        <w:spacing w:before="240" w:after="0" w:line="240" w:lineRule="auto"/>
        <w:jc w:val="both"/>
        <w:rPr>
          <w:rFonts w:ascii="Book Antiqua" w:hAnsi="Book Antiqua"/>
          <w:sz w:val="21"/>
          <w:szCs w:val="21"/>
        </w:rPr>
      </w:pPr>
      <w:r w:rsidRPr="001F06F5">
        <w:rPr>
          <w:rFonts w:ascii="Book Antiqua" w:hAnsi="Book Antiqua"/>
          <w:sz w:val="21"/>
          <w:szCs w:val="21"/>
        </w:rPr>
        <w:t xml:space="preserve">(2) Az </w:t>
      </w:r>
      <w:proofErr w:type="spellStart"/>
      <w:r w:rsidRPr="001F06F5">
        <w:rPr>
          <w:rFonts w:ascii="Book Antiqua" w:hAnsi="Book Antiqua"/>
          <w:sz w:val="21"/>
          <w:szCs w:val="21"/>
        </w:rPr>
        <w:t>Mötv</w:t>
      </w:r>
      <w:proofErr w:type="spellEnd"/>
      <w:r w:rsidRPr="001F06F5">
        <w:rPr>
          <w:rFonts w:ascii="Book Antiqua" w:hAnsi="Book Antiqua"/>
          <w:sz w:val="21"/>
          <w:szCs w:val="21"/>
        </w:rPr>
        <w:t>. 35. § (3) bekezdése alkalmazásában a képviselő-testület képviseletében, illetve a polgármester megbízásából végzett tevékenységnek azt a tevékenységet kell tekintetni</w:t>
      </w:r>
    </w:p>
    <w:p w:rsidR="002620AC" w:rsidRPr="001F06F5" w:rsidRDefault="001B7BD4">
      <w:pPr>
        <w:pStyle w:val="Szvegtrzs"/>
        <w:spacing w:after="0" w:line="240" w:lineRule="auto"/>
        <w:ind w:left="580" w:hanging="560"/>
        <w:jc w:val="both"/>
        <w:rPr>
          <w:rFonts w:ascii="Book Antiqua" w:hAnsi="Book Antiqua"/>
          <w:sz w:val="21"/>
          <w:szCs w:val="21"/>
        </w:rPr>
      </w:pPr>
      <w:proofErr w:type="gramStart"/>
      <w:r w:rsidRPr="001F06F5">
        <w:rPr>
          <w:rFonts w:ascii="Book Antiqua" w:hAnsi="Book Antiqua"/>
          <w:i/>
          <w:iCs/>
          <w:sz w:val="21"/>
          <w:szCs w:val="21"/>
        </w:rPr>
        <w:t>a</w:t>
      </w:r>
      <w:proofErr w:type="gramEnd"/>
      <w:r w:rsidRPr="001F06F5">
        <w:rPr>
          <w:rFonts w:ascii="Book Antiqua" w:hAnsi="Book Antiqua"/>
          <w:i/>
          <w:iCs/>
          <w:sz w:val="21"/>
          <w:szCs w:val="21"/>
        </w:rPr>
        <w:t>)</w:t>
      </w:r>
      <w:r w:rsidRPr="001F06F5">
        <w:rPr>
          <w:rFonts w:ascii="Book Antiqua" w:hAnsi="Book Antiqua"/>
          <w:sz w:val="21"/>
          <w:szCs w:val="21"/>
        </w:rPr>
        <w:tab/>
        <w:t>amely tevékenység ellátására a képviselő-testület, a polgármester vagy a bizottság írásban vagy jegyzőkönyvbe foglalva megbízza, valamint azt,</w:t>
      </w:r>
    </w:p>
    <w:p w:rsidR="002620AC" w:rsidRPr="001F06F5" w:rsidRDefault="001B7BD4">
      <w:pPr>
        <w:pStyle w:val="Szvegtrzs"/>
        <w:spacing w:after="0" w:line="240" w:lineRule="auto"/>
        <w:ind w:left="580" w:hanging="560"/>
        <w:jc w:val="both"/>
        <w:rPr>
          <w:rFonts w:ascii="Book Antiqua" w:hAnsi="Book Antiqua"/>
          <w:sz w:val="21"/>
          <w:szCs w:val="21"/>
        </w:rPr>
      </w:pPr>
      <w:r w:rsidRPr="001F06F5">
        <w:rPr>
          <w:rFonts w:ascii="Book Antiqua" w:hAnsi="Book Antiqua"/>
          <w:i/>
          <w:iCs/>
          <w:sz w:val="21"/>
          <w:szCs w:val="21"/>
        </w:rPr>
        <w:t>b)</w:t>
      </w:r>
      <w:r w:rsidRPr="001F06F5">
        <w:rPr>
          <w:rFonts w:ascii="Book Antiqua" w:hAnsi="Book Antiqua"/>
          <w:sz w:val="21"/>
          <w:szCs w:val="21"/>
        </w:rPr>
        <w:tab/>
        <w:t>amelyet utólag a polgármester ilyen tevékenységnek minősít.</w:t>
      </w:r>
    </w:p>
    <w:p w:rsidR="002620AC" w:rsidRPr="001F06F5" w:rsidRDefault="001B7BD4">
      <w:pPr>
        <w:pStyle w:val="Szvegtrzs"/>
        <w:spacing w:before="240" w:after="0" w:line="240" w:lineRule="auto"/>
        <w:jc w:val="both"/>
        <w:rPr>
          <w:rFonts w:ascii="Book Antiqua" w:hAnsi="Book Antiqua"/>
          <w:sz w:val="21"/>
          <w:szCs w:val="21"/>
        </w:rPr>
      </w:pPr>
      <w:r w:rsidRPr="001F06F5">
        <w:rPr>
          <w:rFonts w:ascii="Book Antiqua" w:hAnsi="Book Antiqua"/>
          <w:sz w:val="21"/>
          <w:szCs w:val="21"/>
        </w:rPr>
        <w:t>(3) A képviselő számára csak a számlával igazolt költség téríthető meg. Számlával igazolt költségnek azt a költséget kell tekinteni, melyről a képviselő a vonatkozó jogszabályoknak megfelelő számlát tud bemutatni. Az utazási költségek igazolása a belföldi kiküldetési rendelvény nyomtatvány kitöltésével igazolható.</w:t>
      </w:r>
    </w:p>
    <w:p w:rsidR="002620AC" w:rsidRPr="001F06F5" w:rsidRDefault="001B7BD4">
      <w:pPr>
        <w:pStyle w:val="Szvegtrzs"/>
        <w:spacing w:before="240" w:after="0" w:line="240" w:lineRule="auto"/>
        <w:jc w:val="both"/>
        <w:rPr>
          <w:rFonts w:ascii="Book Antiqua" w:hAnsi="Book Antiqua"/>
          <w:sz w:val="21"/>
          <w:szCs w:val="21"/>
        </w:rPr>
      </w:pPr>
      <w:r w:rsidRPr="001F06F5">
        <w:rPr>
          <w:rFonts w:ascii="Book Antiqua" w:hAnsi="Book Antiqua"/>
          <w:sz w:val="21"/>
          <w:szCs w:val="21"/>
        </w:rPr>
        <w:t xml:space="preserve">(4) Az </w:t>
      </w:r>
      <w:proofErr w:type="spellStart"/>
      <w:r w:rsidRPr="001F06F5">
        <w:rPr>
          <w:rFonts w:ascii="Book Antiqua" w:hAnsi="Book Antiqua"/>
          <w:sz w:val="21"/>
          <w:szCs w:val="21"/>
        </w:rPr>
        <w:t>Mötv</w:t>
      </w:r>
      <w:proofErr w:type="spellEnd"/>
      <w:r w:rsidRPr="001F06F5">
        <w:rPr>
          <w:rFonts w:ascii="Book Antiqua" w:hAnsi="Book Antiqua"/>
          <w:sz w:val="21"/>
          <w:szCs w:val="21"/>
        </w:rPr>
        <w:t>. 35. § (3) bekezdése alkalmazásában szükséges költségnek azt a költséget kell tekinteni, amely a feladat- és tevékenység ellátásához elengedhetetlenül szükséges, nélküle adott feladatot, tevékenységet nem lehet ellátni, és melynek képviselő általi viselése indokolatlan.</w:t>
      </w:r>
    </w:p>
    <w:p w:rsidR="002620AC" w:rsidRPr="008549F1" w:rsidRDefault="001B7BD4">
      <w:pPr>
        <w:pStyle w:val="Szvegtrzs"/>
        <w:spacing w:before="240" w:after="240" w:line="240" w:lineRule="auto"/>
        <w:jc w:val="center"/>
        <w:rPr>
          <w:rFonts w:ascii="Book Antiqua" w:hAnsi="Book Antiqua"/>
          <w:b/>
          <w:bCs/>
          <w:sz w:val="21"/>
          <w:szCs w:val="21"/>
        </w:rPr>
      </w:pPr>
      <w:r w:rsidRPr="008549F1">
        <w:rPr>
          <w:rFonts w:ascii="Book Antiqua" w:hAnsi="Book Antiqua"/>
          <w:b/>
          <w:bCs/>
          <w:sz w:val="21"/>
          <w:szCs w:val="21"/>
        </w:rPr>
        <w:lastRenderedPageBreak/>
        <w:t>10. §</w:t>
      </w:r>
    </w:p>
    <w:p w:rsidR="002620AC" w:rsidRPr="008549F1" w:rsidRDefault="001B7BD4">
      <w:pPr>
        <w:pStyle w:val="Szvegtrzs"/>
        <w:spacing w:after="0" w:line="240" w:lineRule="auto"/>
        <w:jc w:val="both"/>
        <w:rPr>
          <w:rFonts w:ascii="Book Antiqua" w:hAnsi="Book Antiqua"/>
          <w:sz w:val="21"/>
          <w:szCs w:val="21"/>
        </w:rPr>
      </w:pPr>
      <w:r w:rsidRPr="008549F1">
        <w:rPr>
          <w:rFonts w:ascii="Book Antiqua" w:hAnsi="Book Antiqua"/>
          <w:sz w:val="21"/>
          <w:szCs w:val="21"/>
        </w:rPr>
        <w:t>A képviselői költségek kifizetését a polgármester engedélyezi, utalványozza a bemutatott számlák és a 9. §</w:t>
      </w:r>
      <w:proofErr w:type="spellStart"/>
      <w:r w:rsidRPr="008549F1">
        <w:rPr>
          <w:rFonts w:ascii="Book Antiqua" w:hAnsi="Book Antiqua"/>
          <w:sz w:val="21"/>
          <w:szCs w:val="21"/>
        </w:rPr>
        <w:t>-ban</w:t>
      </w:r>
      <w:proofErr w:type="spellEnd"/>
      <w:r w:rsidRPr="008549F1">
        <w:rPr>
          <w:rFonts w:ascii="Book Antiqua" w:hAnsi="Book Antiqua"/>
          <w:sz w:val="21"/>
          <w:szCs w:val="21"/>
        </w:rPr>
        <w:t xml:space="preserve"> foglalt feltételek fennállásának ellenőrzését követően.</w:t>
      </w:r>
    </w:p>
    <w:p w:rsidR="002620AC" w:rsidRPr="008549F1" w:rsidRDefault="001B7BD4">
      <w:pPr>
        <w:pStyle w:val="Szvegtrzs"/>
        <w:spacing w:before="280" w:after="0" w:line="240" w:lineRule="auto"/>
        <w:jc w:val="center"/>
        <w:rPr>
          <w:rFonts w:ascii="Book Antiqua" w:hAnsi="Book Antiqua"/>
          <w:b/>
          <w:bCs/>
          <w:sz w:val="21"/>
          <w:szCs w:val="21"/>
        </w:rPr>
      </w:pPr>
      <w:r w:rsidRPr="008549F1">
        <w:rPr>
          <w:rFonts w:ascii="Book Antiqua" w:hAnsi="Book Antiqua"/>
          <w:b/>
          <w:bCs/>
          <w:sz w:val="21"/>
          <w:szCs w:val="21"/>
        </w:rPr>
        <w:t>6. Egyéb rendelkezések</w:t>
      </w:r>
    </w:p>
    <w:p w:rsidR="002620AC" w:rsidRPr="008549F1" w:rsidRDefault="001B7BD4">
      <w:pPr>
        <w:pStyle w:val="Szvegtrzs"/>
        <w:spacing w:before="240" w:after="240" w:line="240" w:lineRule="auto"/>
        <w:jc w:val="center"/>
        <w:rPr>
          <w:rFonts w:ascii="Book Antiqua" w:hAnsi="Book Antiqua"/>
          <w:b/>
          <w:bCs/>
          <w:sz w:val="21"/>
          <w:szCs w:val="21"/>
        </w:rPr>
      </w:pPr>
      <w:r w:rsidRPr="008549F1">
        <w:rPr>
          <w:rFonts w:ascii="Book Antiqua" w:hAnsi="Book Antiqua"/>
          <w:b/>
          <w:bCs/>
          <w:sz w:val="21"/>
          <w:szCs w:val="21"/>
        </w:rPr>
        <w:t>11. §</w:t>
      </w:r>
    </w:p>
    <w:p w:rsidR="002620AC" w:rsidRPr="008549F1" w:rsidRDefault="001B7BD4">
      <w:pPr>
        <w:pStyle w:val="Szvegtrzs"/>
        <w:spacing w:after="0" w:line="240" w:lineRule="auto"/>
        <w:jc w:val="both"/>
        <w:rPr>
          <w:rFonts w:ascii="Book Antiqua" w:hAnsi="Book Antiqua"/>
          <w:sz w:val="21"/>
          <w:szCs w:val="21"/>
        </w:rPr>
      </w:pPr>
      <w:r w:rsidRPr="008549F1">
        <w:rPr>
          <w:rFonts w:ascii="Book Antiqua" w:hAnsi="Book Antiqua"/>
          <w:sz w:val="21"/>
          <w:szCs w:val="21"/>
        </w:rPr>
        <w:t xml:space="preserve">Az e rendeletben nem szabályozott kérdésekben az </w:t>
      </w:r>
      <w:proofErr w:type="spellStart"/>
      <w:r w:rsidRPr="008549F1">
        <w:rPr>
          <w:rFonts w:ascii="Book Antiqua" w:hAnsi="Book Antiqua"/>
          <w:sz w:val="21"/>
          <w:szCs w:val="21"/>
        </w:rPr>
        <w:t>Mötv</w:t>
      </w:r>
      <w:proofErr w:type="spellEnd"/>
      <w:r w:rsidRPr="008549F1">
        <w:rPr>
          <w:rFonts w:ascii="Book Antiqua" w:hAnsi="Book Antiqua"/>
          <w:sz w:val="21"/>
          <w:szCs w:val="21"/>
        </w:rPr>
        <w:t>. rendelkezéseit kell alkalmazni.</w:t>
      </w:r>
    </w:p>
    <w:p w:rsidR="002620AC" w:rsidRPr="008549F1" w:rsidRDefault="001B7BD4">
      <w:pPr>
        <w:pStyle w:val="Szvegtrzs"/>
        <w:spacing w:before="280" w:after="0" w:line="240" w:lineRule="auto"/>
        <w:jc w:val="center"/>
        <w:rPr>
          <w:rFonts w:ascii="Book Antiqua" w:hAnsi="Book Antiqua"/>
          <w:b/>
          <w:bCs/>
          <w:sz w:val="21"/>
          <w:szCs w:val="21"/>
        </w:rPr>
      </w:pPr>
      <w:r w:rsidRPr="008549F1">
        <w:rPr>
          <w:rFonts w:ascii="Book Antiqua" w:hAnsi="Book Antiqua"/>
          <w:b/>
          <w:bCs/>
          <w:sz w:val="21"/>
          <w:szCs w:val="21"/>
        </w:rPr>
        <w:t>7. Záró rendelkezések</w:t>
      </w:r>
    </w:p>
    <w:p w:rsidR="002620AC" w:rsidRPr="008549F1" w:rsidRDefault="001B7BD4">
      <w:pPr>
        <w:pStyle w:val="Szvegtrzs"/>
        <w:spacing w:before="240" w:after="240" w:line="240" w:lineRule="auto"/>
        <w:jc w:val="center"/>
        <w:rPr>
          <w:rFonts w:ascii="Book Antiqua" w:hAnsi="Book Antiqua"/>
          <w:b/>
          <w:bCs/>
          <w:sz w:val="21"/>
          <w:szCs w:val="21"/>
        </w:rPr>
      </w:pPr>
      <w:r w:rsidRPr="008549F1">
        <w:rPr>
          <w:rFonts w:ascii="Book Antiqua" w:hAnsi="Book Antiqua"/>
          <w:b/>
          <w:bCs/>
          <w:sz w:val="21"/>
          <w:szCs w:val="21"/>
        </w:rPr>
        <w:t>12. §</w:t>
      </w:r>
    </w:p>
    <w:p w:rsidR="002620AC" w:rsidRPr="008549F1" w:rsidRDefault="001B7BD4">
      <w:pPr>
        <w:pStyle w:val="Szvegtrzs"/>
        <w:spacing w:after="0" w:line="240" w:lineRule="auto"/>
        <w:jc w:val="both"/>
        <w:rPr>
          <w:rFonts w:ascii="Book Antiqua" w:hAnsi="Book Antiqua"/>
          <w:sz w:val="21"/>
          <w:szCs w:val="21"/>
        </w:rPr>
      </w:pPr>
      <w:r w:rsidRPr="008549F1">
        <w:rPr>
          <w:rFonts w:ascii="Book Antiqua" w:hAnsi="Book Antiqua"/>
          <w:sz w:val="21"/>
          <w:szCs w:val="21"/>
        </w:rPr>
        <w:t>E rendelet a kihirdetését követő napon lép hatályba.</w:t>
      </w:r>
    </w:p>
    <w:p w:rsidR="002620AC" w:rsidRPr="008549F1" w:rsidRDefault="001B7BD4">
      <w:pPr>
        <w:pStyle w:val="Szvegtrzs"/>
        <w:spacing w:before="240" w:after="240" w:line="240" w:lineRule="auto"/>
        <w:jc w:val="center"/>
        <w:rPr>
          <w:rFonts w:ascii="Book Antiqua" w:hAnsi="Book Antiqua"/>
          <w:b/>
          <w:bCs/>
          <w:sz w:val="21"/>
          <w:szCs w:val="21"/>
        </w:rPr>
      </w:pPr>
      <w:r w:rsidRPr="008549F1">
        <w:rPr>
          <w:rFonts w:ascii="Book Antiqua" w:hAnsi="Book Antiqua"/>
          <w:b/>
          <w:bCs/>
          <w:sz w:val="21"/>
          <w:szCs w:val="21"/>
        </w:rPr>
        <w:t>13. §</w:t>
      </w:r>
    </w:p>
    <w:p w:rsidR="002620AC" w:rsidRPr="008549F1" w:rsidRDefault="001B7BD4">
      <w:pPr>
        <w:pStyle w:val="Szvegtrzs"/>
        <w:spacing w:after="0" w:line="240" w:lineRule="auto"/>
        <w:jc w:val="both"/>
        <w:rPr>
          <w:rFonts w:ascii="Book Antiqua" w:hAnsi="Book Antiqua"/>
          <w:sz w:val="21"/>
          <w:szCs w:val="21"/>
        </w:rPr>
      </w:pPr>
      <w:r w:rsidRPr="008549F1">
        <w:rPr>
          <w:rFonts w:ascii="Book Antiqua" w:hAnsi="Book Antiqua"/>
          <w:sz w:val="21"/>
          <w:szCs w:val="21"/>
        </w:rPr>
        <w:t>Hatályát veszti az önkormányzati képviselők és bizottságok tagjainak tiszteletdíjáról szóló 20/2006.(XI.23.) önkormányzati rendelet.</w:t>
      </w:r>
    </w:p>
    <w:p w:rsidR="008549F1" w:rsidRPr="008549F1" w:rsidRDefault="008549F1">
      <w:pPr>
        <w:pStyle w:val="Szvegtrzs"/>
        <w:spacing w:after="0" w:line="240" w:lineRule="auto"/>
        <w:jc w:val="both"/>
        <w:rPr>
          <w:rFonts w:ascii="Book Antiqua" w:hAnsi="Book Antiqua"/>
          <w:sz w:val="21"/>
          <w:szCs w:val="21"/>
        </w:rPr>
      </w:pPr>
    </w:p>
    <w:p w:rsidR="008549F1" w:rsidRPr="008549F1" w:rsidRDefault="008549F1" w:rsidP="008549F1">
      <w:pPr>
        <w:pStyle w:val="Szvegtrzs"/>
        <w:rPr>
          <w:rFonts w:ascii="Book Antiqua" w:hAnsi="Book Antiqua"/>
          <w:sz w:val="21"/>
          <w:szCs w:val="21"/>
        </w:rPr>
      </w:pPr>
      <w:r w:rsidRPr="008549F1">
        <w:rPr>
          <w:rFonts w:ascii="Book Antiqua" w:hAnsi="Book Antiqua"/>
          <w:sz w:val="21"/>
          <w:szCs w:val="21"/>
        </w:rPr>
        <w:t xml:space="preserve">Délegyháza, 2014. október 22. </w:t>
      </w:r>
    </w:p>
    <w:p w:rsidR="008549F1" w:rsidRPr="008549F1" w:rsidRDefault="008549F1" w:rsidP="008549F1">
      <w:pPr>
        <w:pStyle w:val="Szvegtrzs"/>
        <w:tabs>
          <w:tab w:val="right" w:leader="dot" w:pos="3480"/>
          <w:tab w:val="left" w:pos="5640"/>
          <w:tab w:val="right" w:leader="dot" w:pos="9072"/>
        </w:tabs>
        <w:rPr>
          <w:rFonts w:ascii="Book Antiqua" w:hAnsi="Book Antiqua"/>
          <w:sz w:val="21"/>
          <w:szCs w:val="21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06"/>
        <w:gridCol w:w="4606"/>
      </w:tblGrid>
      <w:tr w:rsidR="008549F1" w:rsidRPr="008549F1" w:rsidTr="008549F1">
        <w:tc>
          <w:tcPr>
            <w:tcW w:w="4606" w:type="dxa"/>
            <w:hideMark/>
          </w:tcPr>
          <w:p w:rsidR="008549F1" w:rsidRPr="008549F1" w:rsidRDefault="008549F1">
            <w:pPr>
              <w:pStyle w:val="Bekezds"/>
              <w:snapToGrid w:val="0"/>
              <w:ind w:firstLine="0"/>
              <w:jc w:val="center"/>
              <w:rPr>
                <w:rFonts w:ascii="Book Antiqua" w:hAnsi="Book Antiqua" w:cs="Arial"/>
                <w:sz w:val="21"/>
                <w:szCs w:val="21"/>
              </w:rPr>
            </w:pPr>
            <w:r w:rsidRPr="008549F1">
              <w:rPr>
                <w:rFonts w:ascii="Book Antiqua" w:hAnsi="Book Antiqua" w:cs="Arial"/>
                <w:sz w:val="21"/>
                <w:szCs w:val="21"/>
              </w:rPr>
              <w:t xml:space="preserve">dr. </w:t>
            </w:r>
            <w:proofErr w:type="spellStart"/>
            <w:r w:rsidRPr="008549F1">
              <w:rPr>
                <w:rFonts w:ascii="Book Antiqua" w:hAnsi="Book Antiqua" w:cs="Arial"/>
                <w:sz w:val="21"/>
                <w:szCs w:val="21"/>
              </w:rPr>
              <w:t>Riebl</w:t>
            </w:r>
            <w:proofErr w:type="spellEnd"/>
            <w:r w:rsidRPr="008549F1">
              <w:rPr>
                <w:rFonts w:ascii="Book Antiqua" w:hAnsi="Book Antiqua" w:cs="Arial"/>
                <w:sz w:val="21"/>
                <w:szCs w:val="21"/>
              </w:rPr>
              <w:t xml:space="preserve"> Antal </w:t>
            </w:r>
            <w:proofErr w:type="spellStart"/>
            <w:r w:rsidRPr="008549F1">
              <w:rPr>
                <w:rFonts w:ascii="Book Antiqua" w:hAnsi="Book Antiqua" w:cs="Arial"/>
                <w:sz w:val="21"/>
                <w:szCs w:val="21"/>
              </w:rPr>
              <w:t>sk</w:t>
            </w:r>
            <w:proofErr w:type="spellEnd"/>
            <w:r w:rsidRPr="008549F1">
              <w:rPr>
                <w:rFonts w:ascii="Book Antiqua" w:hAnsi="Book Antiqua" w:cs="Arial"/>
                <w:sz w:val="21"/>
                <w:szCs w:val="21"/>
              </w:rPr>
              <w:t>.</w:t>
            </w:r>
          </w:p>
          <w:p w:rsidR="008549F1" w:rsidRPr="008549F1" w:rsidRDefault="008549F1">
            <w:pPr>
              <w:pStyle w:val="Bekezds"/>
              <w:snapToGrid w:val="0"/>
              <w:ind w:firstLine="0"/>
              <w:jc w:val="center"/>
              <w:rPr>
                <w:rFonts w:ascii="Book Antiqua" w:hAnsi="Book Antiqua" w:cs="Arial"/>
                <w:sz w:val="21"/>
                <w:szCs w:val="21"/>
              </w:rPr>
            </w:pPr>
            <w:r w:rsidRPr="008549F1">
              <w:rPr>
                <w:rFonts w:ascii="Book Antiqua" w:hAnsi="Book Antiqua" w:cs="Arial"/>
                <w:sz w:val="21"/>
                <w:szCs w:val="21"/>
              </w:rPr>
              <w:t>polgármester</w:t>
            </w:r>
          </w:p>
        </w:tc>
        <w:tc>
          <w:tcPr>
            <w:tcW w:w="4606" w:type="dxa"/>
            <w:hideMark/>
          </w:tcPr>
          <w:p w:rsidR="008549F1" w:rsidRPr="008549F1" w:rsidRDefault="008549F1">
            <w:pPr>
              <w:pStyle w:val="Bekezds"/>
              <w:snapToGrid w:val="0"/>
              <w:ind w:firstLine="0"/>
              <w:jc w:val="center"/>
              <w:rPr>
                <w:rFonts w:ascii="Book Antiqua" w:hAnsi="Book Antiqua" w:cs="Arial"/>
                <w:sz w:val="21"/>
                <w:szCs w:val="21"/>
              </w:rPr>
            </w:pPr>
            <w:r w:rsidRPr="008549F1">
              <w:rPr>
                <w:rFonts w:ascii="Book Antiqua" w:hAnsi="Book Antiqua" w:cs="Arial"/>
                <w:sz w:val="21"/>
                <w:szCs w:val="21"/>
              </w:rPr>
              <w:t xml:space="preserve">dr. Molnár Zsuzsanna </w:t>
            </w:r>
            <w:proofErr w:type="spellStart"/>
            <w:r w:rsidRPr="008549F1">
              <w:rPr>
                <w:rFonts w:ascii="Book Antiqua" w:hAnsi="Book Antiqua" w:cs="Arial"/>
                <w:sz w:val="21"/>
                <w:szCs w:val="21"/>
              </w:rPr>
              <w:t>sk</w:t>
            </w:r>
            <w:proofErr w:type="spellEnd"/>
            <w:r w:rsidRPr="008549F1">
              <w:rPr>
                <w:rFonts w:ascii="Book Antiqua" w:hAnsi="Book Antiqua" w:cs="Arial"/>
                <w:sz w:val="21"/>
                <w:szCs w:val="21"/>
              </w:rPr>
              <w:t>.</w:t>
            </w:r>
          </w:p>
          <w:p w:rsidR="008549F1" w:rsidRPr="008549F1" w:rsidRDefault="008549F1">
            <w:pPr>
              <w:pStyle w:val="Bekezds"/>
              <w:snapToGrid w:val="0"/>
              <w:ind w:firstLine="0"/>
              <w:jc w:val="center"/>
              <w:rPr>
                <w:rFonts w:ascii="Book Antiqua" w:hAnsi="Book Antiqua" w:cs="Arial"/>
                <w:sz w:val="21"/>
                <w:szCs w:val="21"/>
              </w:rPr>
            </w:pPr>
            <w:r w:rsidRPr="008549F1">
              <w:rPr>
                <w:rFonts w:ascii="Book Antiqua" w:hAnsi="Book Antiqua" w:cs="Arial"/>
                <w:sz w:val="21"/>
                <w:szCs w:val="21"/>
              </w:rPr>
              <w:t>jegyző</w:t>
            </w:r>
          </w:p>
        </w:tc>
      </w:tr>
    </w:tbl>
    <w:p w:rsidR="008549F1" w:rsidRPr="008549F1" w:rsidRDefault="008549F1" w:rsidP="008549F1">
      <w:pPr>
        <w:pStyle w:val="Bekezds"/>
        <w:spacing w:before="120" w:after="120"/>
        <w:ind w:firstLine="204"/>
        <w:rPr>
          <w:rFonts w:ascii="Book Antiqua" w:hAnsi="Book Antiqua"/>
          <w:sz w:val="21"/>
          <w:szCs w:val="21"/>
        </w:rPr>
      </w:pPr>
    </w:p>
    <w:p w:rsidR="008549F1" w:rsidRPr="008549F1" w:rsidRDefault="008549F1" w:rsidP="008549F1">
      <w:pPr>
        <w:pStyle w:val="Bekezds"/>
        <w:spacing w:before="120" w:after="120"/>
        <w:ind w:firstLine="0"/>
        <w:rPr>
          <w:rFonts w:ascii="Book Antiqua" w:hAnsi="Book Antiqua" w:cs="Arial"/>
          <w:sz w:val="21"/>
          <w:szCs w:val="21"/>
        </w:rPr>
      </w:pPr>
      <w:r w:rsidRPr="008549F1">
        <w:rPr>
          <w:rFonts w:ascii="Book Antiqua" w:hAnsi="Book Antiqua" w:cs="Arial"/>
          <w:sz w:val="21"/>
          <w:szCs w:val="21"/>
        </w:rPr>
        <w:t xml:space="preserve">A rendelet kihirdetve: </w:t>
      </w:r>
    </w:p>
    <w:p w:rsidR="008549F1" w:rsidRPr="008549F1" w:rsidRDefault="008549F1" w:rsidP="008549F1">
      <w:pPr>
        <w:pStyle w:val="Bekezds"/>
        <w:spacing w:before="120" w:after="120"/>
        <w:ind w:firstLine="0"/>
        <w:rPr>
          <w:rFonts w:ascii="Book Antiqua" w:hAnsi="Book Antiqua" w:cs="Arial"/>
          <w:sz w:val="21"/>
          <w:szCs w:val="21"/>
        </w:rPr>
      </w:pPr>
      <w:r w:rsidRPr="008549F1">
        <w:rPr>
          <w:rFonts w:ascii="Book Antiqua" w:hAnsi="Book Antiqua" w:cs="Arial"/>
          <w:sz w:val="21"/>
          <w:szCs w:val="21"/>
        </w:rPr>
        <w:t>Délegyháza, 2014. október 27.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06"/>
        <w:gridCol w:w="4606"/>
      </w:tblGrid>
      <w:tr w:rsidR="008549F1" w:rsidRPr="008549F1" w:rsidTr="008549F1">
        <w:tc>
          <w:tcPr>
            <w:tcW w:w="4606" w:type="dxa"/>
          </w:tcPr>
          <w:p w:rsidR="008549F1" w:rsidRPr="008549F1" w:rsidRDefault="008549F1">
            <w:pPr>
              <w:pStyle w:val="Bekezds"/>
              <w:snapToGrid w:val="0"/>
              <w:ind w:firstLine="0"/>
              <w:jc w:val="center"/>
              <w:rPr>
                <w:rFonts w:ascii="Book Antiqua" w:hAnsi="Book Antiqua" w:cs="Arial"/>
                <w:sz w:val="21"/>
                <w:szCs w:val="21"/>
              </w:rPr>
            </w:pPr>
          </w:p>
        </w:tc>
        <w:tc>
          <w:tcPr>
            <w:tcW w:w="4606" w:type="dxa"/>
            <w:hideMark/>
          </w:tcPr>
          <w:p w:rsidR="008549F1" w:rsidRPr="008549F1" w:rsidRDefault="008549F1">
            <w:pPr>
              <w:pStyle w:val="Bekezds"/>
              <w:snapToGrid w:val="0"/>
              <w:ind w:firstLine="0"/>
              <w:jc w:val="center"/>
              <w:rPr>
                <w:rFonts w:ascii="Book Antiqua" w:hAnsi="Book Antiqua" w:cs="Arial"/>
                <w:sz w:val="21"/>
                <w:szCs w:val="21"/>
              </w:rPr>
            </w:pPr>
            <w:r w:rsidRPr="008549F1">
              <w:rPr>
                <w:rFonts w:ascii="Book Antiqua" w:hAnsi="Book Antiqua" w:cs="Arial"/>
                <w:sz w:val="21"/>
                <w:szCs w:val="21"/>
              </w:rPr>
              <w:t xml:space="preserve">dr. Molnár Zsuzsanna </w:t>
            </w:r>
            <w:proofErr w:type="spellStart"/>
            <w:r w:rsidRPr="008549F1">
              <w:rPr>
                <w:rFonts w:ascii="Book Antiqua" w:hAnsi="Book Antiqua" w:cs="Arial"/>
                <w:sz w:val="21"/>
                <w:szCs w:val="21"/>
              </w:rPr>
              <w:t>sk</w:t>
            </w:r>
            <w:proofErr w:type="spellEnd"/>
            <w:r w:rsidRPr="008549F1">
              <w:rPr>
                <w:rFonts w:ascii="Book Antiqua" w:hAnsi="Book Antiqua" w:cs="Arial"/>
                <w:sz w:val="21"/>
                <w:szCs w:val="21"/>
              </w:rPr>
              <w:t xml:space="preserve">. </w:t>
            </w:r>
          </w:p>
          <w:p w:rsidR="008549F1" w:rsidRPr="008549F1" w:rsidRDefault="008549F1">
            <w:pPr>
              <w:pStyle w:val="Bekezds"/>
              <w:snapToGrid w:val="0"/>
              <w:ind w:firstLine="0"/>
              <w:jc w:val="center"/>
              <w:rPr>
                <w:rFonts w:ascii="Book Antiqua" w:hAnsi="Book Antiqua" w:cs="Arial"/>
                <w:sz w:val="21"/>
                <w:szCs w:val="21"/>
              </w:rPr>
            </w:pPr>
            <w:r w:rsidRPr="008549F1">
              <w:rPr>
                <w:rFonts w:ascii="Book Antiqua" w:hAnsi="Book Antiqua" w:cs="Arial"/>
                <w:sz w:val="21"/>
                <w:szCs w:val="21"/>
              </w:rPr>
              <w:t>jegyző</w:t>
            </w:r>
          </w:p>
        </w:tc>
      </w:tr>
    </w:tbl>
    <w:p w:rsidR="008549F1" w:rsidRPr="008549F1" w:rsidRDefault="008549F1" w:rsidP="008549F1">
      <w:pPr>
        <w:pStyle w:val="Szvegtrzs"/>
        <w:rPr>
          <w:rFonts w:ascii="Book Antiqua" w:hAnsi="Book Antiqua" w:cs="Times New Roman"/>
          <w:sz w:val="21"/>
          <w:szCs w:val="21"/>
        </w:rPr>
      </w:pPr>
    </w:p>
    <w:p w:rsidR="008549F1" w:rsidRPr="008549F1" w:rsidRDefault="008549F1" w:rsidP="008549F1">
      <w:pPr>
        <w:pStyle w:val="Szvegtrzs"/>
        <w:rPr>
          <w:rFonts w:ascii="Book Antiqua" w:hAnsi="Book Antiqua"/>
          <w:sz w:val="21"/>
          <w:szCs w:val="21"/>
        </w:rPr>
      </w:pPr>
      <w:r w:rsidRPr="008549F1">
        <w:rPr>
          <w:rFonts w:ascii="Book Antiqua" w:hAnsi="Book Antiqua"/>
          <w:sz w:val="21"/>
          <w:szCs w:val="21"/>
        </w:rPr>
        <w:t>Egységes szerkezetbe foglalta:</w:t>
      </w:r>
    </w:p>
    <w:p w:rsidR="008549F1" w:rsidRPr="008549F1" w:rsidRDefault="008549F1" w:rsidP="008549F1">
      <w:pPr>
        <w:pStyle w:val="Szvegtrzs"/>
        <w:rPr>
          <w:rFonts w:ascii="Book Antiqua" w:hAnsi="Book Antiqua"/>
          <w:sz w:val="21"/>
          <w:szCs w:val="21"/>
        </w:rPr>
      </w:pPr>
      <w:r w:rsidRPr="008549F1">
        <w:rPr>
          <w:rFonts w:ascii="Book Antiqua" w:hAnsi="Book Antiqua"/>
          <w:sz w:val="21"/>
          <w:szCs w:val="21"/>
        </w:rPr>
        <w:t xml:space="preserve">Délegyháza, </w:t>
      </w:r>
      <w:r w:rsidR="00D40114">
        <w:rPr>
          <w:rFonts w:ascii="Book Antiqua" w:hAnsi="Book Antiqua"/>
          <w:sz w:val="21"/>
          <w:szCs w:val="21"/>
        </w:rPr>
        <w:t>202</w:t>
      </w:r>
      <w:r w:rsidR="00BF4461">
        <w:rPr>
          <w:rFonts w:ascii="Book Antiqua" w:hAnsi="Book Antiqua"/>
          <w:sz w:val="21"/>
          <w:szCs w:val="21"/>
        </w:rPr>
        <w:t>6</w:t>
      </w:r>
      <w:r w:rsidR="00D40114">
        <w:rPr>
          <w:rFonts w:ascii="Book Antiqua" w:hAnsi="Book Antiqua"/>
          <w:sz w:val="21"/>
          <w:szCs w:val="21"/>
        </w:rPr>
        <w:t xml:space="preserve">. </w:t>
      </w:r>
      <w:proofErr w:type="gramStart"/>
      <w:r w:rsidR="00D40114">
        <w:rPr>
          <w:rFonts w:ascii="Book Antiqua" w:hAnsi="Book Antiqua"/>
          <w:sz w:val="21"/>
          <w:szCs w:val="21"/>
        </w:rPr>
        <w:t>január …</w:t>
      </w:r>
      <w:proofErr w:type="gramEnd"/>
      <w:r w:rsidR="00D40114">
        <w:rPr>
          <w:rFonts w:ascii="Book Antiqua" w:hAnsi="Book Antiqua"/>
          <w:sz w:val="21"/>
          <w:szCs w:val="21"/>
        </w:rPr>
        <w:t>.</w:t>
      </w:r>
    </w:p>
    <w:p w:rsidR="008549F1" w:rsidRPr="008549F1" w:rsidRDefault="008549F1" w:rsidP="008549F1">
      <w:pPr>
        <w:pStyle w:val="Szvegtrzs"/>
        <w:rPr>
          <w:rFonts w:ascii="Book Antiqua" w:hAnsi="Book Antiqua"/>
          <w:sz w:val="21"/>
          <w:szCs w:val="21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06"/>
        <w:gridCol w:w="4606"/>
      </w:tblGrid>
      <w:tr w:rsidR="008549F1" w:rsidRPr="008549F1" w:rsidTr="008549F1">
        <w:tc>
          <w:tcPr>
            <w:tcW w:w="4606" w:type="dxa"/>
          </w:tcPr>
          <w:p w:rsidR="008549F1" w:rsidRPr="008549F1" w:rsidRDefault="008549F1">
            <w:pPr>
              <w:pStyle w:val="Bekezds"/>
              <w:snapToGrid w:val="0"/>
              <w:ind w:firstLine="0"/>
              <w:jc w:val="center"/>
              <w:rPr>
                <w:rFonts w:ascii="Book Antiqua" w:hAnsi="Book Antiqua" w:cs="Arial"/>
                <w:sz w:val="21"/>
                <w:szCs w:val="21"/>
              </w:rPr>
            </w:pPr>
          </w:p>
        </w:tc>
        <w:tc>
          <w:tcPr>
            <w:tcW w:w="4606" w:type="dxa"/>
            <w:hideMark/>
          </w:tcPr>
          <w:p w:rsidR="008549F1" w:rsidRPr="008549F1" w:rsidRDefault="008549F1">
            <w:pPr>
              <w:pStyle w:val="Bekezds"/>
              <w:snapToGrid w:val="0"/>
              <w:ind w:firstLine="0"/>
              <w:jc w:val="center"/>
              <w:rPr>
                <w:rFonts w:ascii="Book Antiqua" w:hAnsi="Book Antiqua" w:cs="Arial"/>
                <w:sz w:val="21"/>
                <w:szCs w:val="21"/>
              </w:rPr>
            </w:pPr>
            <w:r w:rsidRPr="008549F1">
              <w:rPr>
                <w:rFonts w:ascii="Book Antiqua" w:hAnsi="Book Antiqua" w:cs="Arial"/>
                <w:sz w:val="21"/>
                <w:szCs w:val="21"/>
              </w:rPr>
              <w:t>dr. Molnár Zsuzsanna</w:t>
            </w:r>
          </w:p>
          <w:p w:rsidR="008549F1" w:rsidRPr="008549F1" w:rsidRDefault="008549F1">
            <w:pPr>
              <w:pStyle w:val="Bekezds"/>
              <w:snapToGrid w:val="0"/>
              <w:ind w:firstLine="0"/>
              <w:jc w:val="center"/>
              <w:rPr>
                <w:rFonts w:ascii="Book Antiqua" w:hAnsi="Book Antiqua" w:cs="Arial"/>
                <w:sz w:val="21"/>
                <w:szCs w:val="21"/>
              </w:rPr>
            </w:pPr>
            <w:r w:rsidRPr="008549F1">
              <w:rPr>
                <w:rFonts w:ascii="Book Antiqua" w:hAnsi="Book Antiqua" w:cs="Arial"/>
                <w:sz w:val="21"/>
                <w:szCs w:val="21"/>
              </w:rPr>
              <w:t>jegyző</w:t>
            </w:r>
          </w:p>
        </w:tc>
      </w:tr>
    </w:tbl>
    <w:p w:rsidR="008549F1" w:rsidRPr="008549F1" w:rsidRDefault="008549F1">
      <w:pPr>
        <w:pStyle w:val="Szvegtrzs"/>
        <w:spacing w:after="0" w:line="240" w:lineRule="auto"/>
        <w:jc w:val="both"/>
        <w:rPr>
          <w:rFonts w:ascii="Book Antiqua" w:hAnsi="Book Antiqua"/>
          <w:sz w:val="21"/>
          <w:szCs w:val="21"/>
        </w:rPr>
      </w:pPr>
    </w:p>
    <w:sectPr w:rsidR="008549F1" w:rsidRPr="008549F1">
      <w:footerReference w:type="default" r:id="rId8"/>
      <w:pgSz w:w="11906" w:h="16838"/>
      <w:pgMar w:top="1134" w:right="1134" w:bottom="1693" w:left="1134" w:header="0" w:footer="1134" w:gutter="0"/>
      <w:cols w:space="708"/>
      <w:formProt w:val="0"/>
      <w:docGrid w:linePitch="600" w:charSpace="3276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E7A76" w:rsidRDefault="001B7BD4">
      <w:r>
        <w:separator/>
      </w:r>
    </w:p>
  </w:endnote>
  <w:endnote w:type="continuationSeparator" w:id="0">
    <w:p w:rsidR="000E7A76" w:rsidRDefault="001B7B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erif">
    <w:altName w:val="Times New Roman"/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Noto Sans CJK SC Regular">
    <w:altName w:val="Times New Roman"/>
    <w:panose1 w:val="00000000000000000000"/>
    <w:charset w:val="00"/>
    <w:family w:val="roman"/>
    <w:notTrueType/>
    <w:pitch w:val="default"/>
  </w:font>
  <w:font w:name="FreeSans">
    <w:altName w:val="Times New Roman"/>
    <w:panose1 w:val="00000000000000000000"/>
    <w:charset w:val="00"/>
    <w:family w:val="roman"/>
    <w:notTrueType/>
    <w:pitch w:val="default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ans">
    <w:altName w:val="Arial"/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OpenSymbol">
    <w:altName w:val="Arial Unicode MS"/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620AC" w:rsidRDefault="001B7BD4">
    <w:pPr>
      <w:pStyle w:val="llb"/>
      <w:jc w:val="center"/>
    </w:pPr>
    <w:r>
      <w:fldChar w:fldCharType="begin"/>
    </w:r>
    <w:r>
      <w:instrText>PAGE</w:instrText>
    </w:r>
    <w:r>
      <w:fldChar w:fldCharType="separate"/>
    </w:r>
    <w:r w:rsidR="001F06F5">
      <w:rPr>
        <w:noProof/>
      </w:rPr>
      <w:t>3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620AC" w:rsidRDefault="001B7BD4">
      <w:pPr>
        <w:rPr>
          <w:sz w:val="12"/>
        </w:rPr>
      </w:pPr>
      <w:r>
        <w:separator/>
      </w:r>
    </w:p>
  </w:footnote>
  <w:footnote w:type="continuationSeparator" w:id="0">
    <w:p w:rsidR="002620AC" w:rsidRDefault="001B7BD4">
      <w:pPr>
        <w:rPr>
          <w:sz w:val="12"/>
        </w:rPr>
      </w:pPr>
      <w:r>
        <w:continuationSeparator/>
      </w:r>
    </w:p>
  </w:footnote>
  <w:footnote w:id="1">
    <w:p w:rsidR="002620AC" w:rsidRDefault="001B7BD4">
      <w:pPr>
        <w:pStyle w:val="Lbjegyzetszveg"/>
      </w:pPr>
      <w:r>
        <w:rPr>
          <w:rStyle w:val="FootnoteCharacters"/>
        </w:rPr>
        <w:footnoteRef/>
      </w:r>
      <w:r>
        <w:tab/>
        <w:t>Az 1. § (1) bekezdés c) pontját a Délegyháza Község Önkormányzata Képviselő-testületének 24/2024. (XII. 12.) önkormányzati rendelete 1. §</w:t>
      </w:r>
      <w:proofErr w:type="spellStart"/>
      <w:r>
        <w:t>-</w:t>
      </w:r>
      <w:proofErr w:type="gramStart"/>
      <w:r>
        <w:t>a</w:t>
      </w:r>
      <w:proofErr w:type="spellEnd"/>
      <w:proofErr w:type="gramEnd"/>
      <w:r>
        <w:t xml:space="preserve"> iktatta be.</w:t>
      </w:r>
    </w:p>
  </w:footnote>
  <w:footnote w:id="2">
    <w:p w:rsidR="002620AC" w:rsidRDefault="001B7BD4">
      <w:pPr>
        <w:pStyle w:val="Lbjegyzetszveg"/>
      </w:pPr>
      <w:r>
        <w:rPr>
          <w:rStyle w:val="FootnoteCharacters"/>
        </w:rPr>
        <w:footnoteRef/>
      </w:r>
      <w:r>
        <w:tab/>
        <w:t xml:space="preserve">A 2. § a Délegyháza Község Önkormányzata </w:t>
      </w:r>
      <w:proofErr w:type="gramStart"/>
      <w:r>
        <w:t xml:space="preserve">Képviselő-testületének </w:t>
      </w:r>
      <w:r w:rsidR="00CA65E8">
        <w:t>….</w:t>
      </w:r>
      <w:proofErr w:type="gramEnd"/>
      <w:r>
        <w:t>/202</w:t>
      </w:r>
      <w:r w:rsidR="00A91073">
        <w:t>6</w:t>
      </w:r>
      <w:r w:rsidR="00CA65E8">
        <w:t>. (I. ….</w:t>
      </w:r>
      <w:r>
        <w:t>.) önkormányzati rendelete 1. §</w:t>
      </w:r>
      <w:proofErr w:type="spellStart"/>
      <w:r>
        <w:t>-ával</w:t>
      </w:r>
      <w:proofErr w:type="spellEnd"/>
      <w:r>
        <w:t xml:space="preserve"> megállapított szöveg.</w:t>
      </w:r>
    </w:p>
  </w:footnote>
  <w:footnote w:id="3">
    <w:p w:rsidR="002620AC" w:rsidRDefault="001B7BD4">
      <w:pPr>
        <w:pStyle w:val="Lbjegyzetszveg"/>
      </w:pPr>
      <w:r>
        <w:rPr>
          <w:rStyle w:val="FootnoteCharacters"/>
        </w:rPr>
        <w:footnoteRef/>
      </w:r>
      <w:r>
        <w:tab/>
        <w:t>Az 5. § a Délegyháza Község Önkormányzata Képviselő-testületének 2/2022. (I. 20.) önkormányzati rendelete 2. §</w:t>
      </w:r>
      <w:proofErr w:type="spellStart"/>
      <w:r>
        <w:t>-ával</w:t>
      </w:r>
      <w:proofErr w:type="spellEnd"/>
      <w:r>
        <w:t xml:space="preserve"> megállapított szöveg.</w:t>
      </w:r>
    </w:p>
  </w:footnote>
  <w:footnote w:id="4">
    <w:p w:rsidR="002620AC" w:rsidRDefault="001B7BD4">
      <w:pPr>
        <w:pStyle w:val="Lbjegyzetszveg"/>
      </w:pPr>
      <w:r>
        <w:rPr>
          <w:rStyle w:val="FootnoteCharacters"/>
        </w:rPr>
        <w:footnoteRef/>
      </w:r>
      <w:r>
        <w:tab/>
        <w:t>Az 5/A. §</w:t>
      </w:r>
      <w:proofErr w:type="spellStart"/>
      <w:r>
        <w:t>-t</w:t>
      </w:r>
      <w:proofErr w:type="spellEnd"/>
      <w:r>
        <w:t xml:space="preserve"> a Délegyháza Község Önkormányzata Képviselő-testületének 24/2024. (XII. 12.) önkormányzati rendelete 2. §</w:t>
      </w:r>
      <w:proofErr w:type="spellStart"/>
      <w:r>
        <w:t>-</w:t>
      </w:r>
      <w:proofErr w:type="gramStart"/>
      <w:r>
        <w:t>a</w:t>
      </w:r>
      <w:proofErr w:type="spellEnd"/>
      <w:proofErr w:type="gramEnd"/>
      <w:r>
        <w:t xml:space="preserve"> iktatta be.</w:t>
      </w:r>
    </w:p>
  </w:footnote>
  <w:footnote w:id="5">
    <w:p w:rsidR="002620AC" w:rsidRDefault="001B7BD4">
      <w:pPr>
        <w:pStyle w:val="Lbjegyzetszveg"/>
      </w:pPr>
      <w:r>
        <w:rPr>
          <w:rStyle w:val="FootnoteCharacters"/>
        </w:rPr>
        <w:footnoteRef/>
      </w:r>
      <w:r>
        <w:tab/>
        <w:t>Az 5/B. §</w:t>
      </w:r>
      <w:proofErr w:type="spellStart"/>
      <w:r>
        <w:t>-t</w:t>
      </w:r>
      <w:proofErr w:type="spellEnd"/>
      <w:r>
        <w:t xml:space="preserve"> a Délegyháza Község Önkormányzata Képviselő-testületének 24/2024. (XII. 12.) önkormányzati rendelete 2. §</w:t>
      </w:r>
      <w:proofErr w:type="spellStart"/>
      <w:r>
        <w:t>-</w:t>
      </w:r>
      <w:proofErr w:type="gramStart"/>
      <w:r>
        <w:t>a</w:t>
      </w:r>
      <w:proofErr w:type="spellEnd"/>
      <w:proofErr w:type="gramEnd"/>
      <w:r>
        <w:t xml:space="preserve"> iktatta be.</w:t>
      </w:r>
      <w:r w:rsidR="002F5D95">
        <w:t xml:space="preserve"> Szövege </w:t>
      </w:r>
      <w:proofErr w:type="gramStart"/>
      <w:r w:rsidR="002F5D95">
        <w:t>a …</w:t>
      </w:r>
      <w:proofErr w:type="gramEnd"/>
      <w:r w:rsidR="002F5D95">
        <w:t>/2026. (I….) önkormányzati rendelt 2. §</w:t>
      </w:r>
      <w:proofErr w:type="spellStart"/>
      <w:r w:rsidR="002F5D95">
        <w:t>-</w:t>
      </w:r>
      <w:proofErr w:type="gramStart"/>
      <w:r w:rsidR="002F5D95">
        <w:t>a</w:t>
      </w:r>
      <w:proofErr w:type="spellEnd"/>
      <w:proofErr w:type="gramEnd"/>
      <w:r w:rsidR="002F5D95">
        <w:t xml:space="preserve"> állapította meg. </w:t>
      </w:r>
    </w:p>
  </w:footnote>
  <w:footnote w:id="6">
    <w:p w:rsidR="005D0C5F" w:rsidRDefault="005D0C5F">
      <w:pPr>
        <w:pStyle w:val="Lbjegyzetszveg"/>
      </w:pPr>
      <w:r>
        <w:rPr>
          <w:rStyle w:val="Lbjegyzet-hivatkozs"/>
        </w:rPr>
        <w:footnoteRef/>
      </w:r>
      <w:r>
        <w:t xml:space="preserve"> A </w:t>
      </w:r>
      <w:r w:rsidR="00CB0726">
        <w:t>9</w:t>
      </w:r>
      <w:r>
        <w:t xml:space="preserve">. § </w:t>
      </w:r>
      <w:r w:rsidR="00CB0726">
        <w:t xml:space="preserve">(1) bekezdése </w:t>
      </w:r>
      <w:r>
        <w:t xml:space="preserve">a Délegyháza Község Önkormányzata </w:t>
      </w:r>
      <w:proofErr w:type="gramStart"/>
      <w:r>
        <w:t>Képviselő-testületének ….</w:t>
      </w:r>
      <w:proofErr w:type="gramEnd"/>
      <w:r>
        <w:t>/202</w:t>
      </w:r>
      <w:r w:rsidR="00A91073">
        <w:t>6</w:t>
      </w:r>
      <w:r>
        <w:t xml:space="preserve">. (I. …..) önkormányzati rendelete </w:t>
      </w:r>
      <w:r w:rsidR="002F5D95">
        <w:t>3</w:t>
      </w:r>
      <w:r>
        <w:t>. §</w:t>
      </w:r>
      <w:proofErr w:type="spellStart"/>
      <w:r>
        <w:t>-ával</w:t>
      </w:r>
      <w:proofErr w:type="spellEnd"/>
      <w:r>
        <w:t xml:space="preserve"> megállapított szöveg.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87355C4"/>
    <w:multiLevelType w:val="multilevel"/>
    <w:tmpl w:val="343419D8"/>
    <w:lvl w:ilvl="0">
      <w:start w:val="1"/>
      <w:numFmt w:val="none"/>
      <w:pStyle w:val="Cmsor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Cmsor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Cmsor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Cmsor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Cmsor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Cmsor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20AC"/>
    <w:rsid w:val="000E7A76"/>
    <w:rsid w:val="001B7BD4"/>
    <w:rsid w:val="001F06F5"/>
    <w:rsid w:val="002620AC"/>
    <w:rsid w:val="002F5D95"/>
    <w:rsid w:val="005160B3"/>
    <w:rsid w:val="005D0C5F"/>
    <w:rsid w:val="0065748D"/>
    <w:rsid w:val="007B094E"/>
    <w:rsid w:val="008549F1"/>
    <w:rsid w:val="00871A21"/>
    <w:rsid w:val="00956A8B"/>
    <w:rsid w:val="00A91073"/>
    <w:rsid w:val="00BF4461"/>
    <w:rsid w:val="00CA65E8"/>
    <w:rsid w:val="00CB0726"/>
    <w:rsid w:val="00D401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188F8EF-92AA-427F-A4A5-68EB467C33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Noto Sans CJK SC Regular" w:hAnsi="Liberation Serif" w:cs="FreeSans"/>
        <w:kern w:val="2"/>
        <w:sz w:val="24"/>
        <w:szCs w:val="24"/>
        <w:lang w:val="en-US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Pr>
      <w:rFonts w:ascii="Times New Roman" w:hAnsi="Times New Roman"/>
      <w:lang w:val="hu-HU"/>
    </w:rPr>
  </w:style>
  <w:style w:type="paragraph" w:styleId="Cmsor1">
    <w:name w:val="heading 1"/>
    <w:basedOn w:val="Heading"/>
    <w:next w:val="Szvegtrzs"/>
    <w:qFormat/>
    <w:pPr>
      <w:numPr>
        <w:numId w:val="1"/>
      </w:numPr>
      <w:outlineLvl w:val="0"/>
    </w:pPr>
    <w:rPr>
      <w:b/>
      <w:bCs/>
      <w:sz w:val="36"/>
      <w:szCs w:val="36"/>
    </w:rPr>
  </w:style>
  <w:style w:type="paragraph" w:styleId="Cmsor2">
    <w:name w:val="heading 2"/>
    <w:basedOn w:val="Heading"/>
    <w:next w:val="Szvegtrzs"/>
    <w:qFormat/>
    <w:pPr>
      <w:numPr>
        <w:ilvl w:val="1"/>
        <w:numId w:val="1"/>
      </w:numPr>
      <w:spacing w:before="200"/>
      <w:outlineLvl w:val="1"/>
    </w:pPr>
    <w:rPr>
      <w:b/>
      <w:bCs/>
      <w:sz w:val="32"/>
      <w:szCs w:val="32"/>
    </w:rPr>
  </w:style>
  <w:style w:type="paragraph" w:styleId="Cmsor3">
    <w:name w:val="heading 3"/>
    <w:basedOn w:val="Heading"/>
    <w:next w:val="Szvegtrzs"/>
    <w:qFormat/>
    <w:pPr>
      <w:numPr>
        <w:ilvl w:val="2"/>
        <w:numId w:val="1"/>
      </w:numPr>
      <w:spacing w:before="140"/>
      <w:outlineLvl w:val="2"/>
    </w:pPr>
    <w:rPr>
      <w:b/>
      <w:bCs/>
    </w:rPr>
  </w:style>
  <w:style w:type="paragraph" w:styleId="Cmsor4">
    <w:name w:val="heading 4"/>
    <w:basedOn w:val="Heading"/>
    <w:next w:val="Szvegtrzs"/>
    <w:qFormat/>
    <w:pPr>
      <w:numPr>
        <w:ilvl w:val="3"/>
        <w:numId w:val="1"/>
      </w:numPr>
      <w:spacing w:before="120"/>
      <w:outlineLvl w:val="3"/>
    </w:pPr>
    <w:rPr>
      <w:b/>
      <w:bCs/>
      <w:i/>
      <w:iCs/>
      <w:sz w:val="27"/>
      <w:szCs w:val="27"/>
    </w:rPr>
  </w:style>
  <w:style w:type="paragraph" w:styleId="Cmsor5">
    <w:name w:val="heading 5"/>
    <w:basedOn w:val="Heading"/>
    <w:next w:val="Szvegtrzs"/>
    <w:qFormat/>
    <w:pPr>
      <w:numPr>
        <w:ilvl w:val="4"/>
        <w:numId w:val="1"/>
      </w:numPr>
      <w:spacing w:before="120" w:after="60"/>
      <w:outlineLvl w:val="4"/>
    </w:pPr>
    <w:rPr>
      <w:b/>
      <w:bCs/>
      <w:sz w:val="24"/>
      <w:szCs w:val="24"/>
    </w:rPr>
  </w:style>
  <w:style w:type="paragraph" w:styleId="Cmsor6">
    <w:name w:val="heading 6"/>
    <w:basedOn w:val="Heading"/>
    <w:next w:val="Szvegtrzs"/>
    <w:qFormat/>
    <w:pPr>
      <w:numPr>
        <w:ilvl w:val="5"/>
        <w:numId w:val="1"/>
      </w:numPr>
      <w:spacing w:before="60" w:after="60"/>
      <w:outlineLvl w:val="5"/>
    </w:pPr>
    <w:rPr>
      <w:b/>
      <w:bCs/>
      <w:i/>
      <w:iCs/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iperhivatkozs">
    <w:name w:val="Hyperlink"/>
    <w:rPr>
      <w:color w:val="000080"/>
      <w:u w:val="single"/>
    </w:rPr>
  </w:style>
  <w:style w:type="character" w:styleId="Mrltotthiperhivatkozs">
    <w:name w:val="FollowedHyperlink"/>
    <w:rPr>
      <w:color w:val="800000"/>
      <w:u w:val="single"/>
    </w:rPr>
  </w:style>
  <w:style w:type="character" w:customStyle="1" w:styleId="NumberingSymbols">
    <w:name w:val="Numbering Symbols"/>
    <w:qFormat/>
  </w:style>
  <w:style w:type="character" w:customStyle="1" w:styleId="Bullets">
    <w:name w:val="Bullets"/>
    <w:qFormat/>
    <w:rPr>
      <w:rFonts w:ascii="OpenSymbol" w:eastAsia="OpenSymbol" w:hAnsi="OpenSymbol" w:cs="OpenSymbol"/>
    </w:rPr>
  </w:style>
  <w:style w:type="character" w:customStyle="1" w:styleId="FootnoteCharacters">
    <w:name w:val="Footnote Characters"/>
    <w:qFormat/>
  </w:style>
  <w:style w:type="character" w:customStyle="1" w:styleId="FootnoteAnchor">
    <w:name w:val="Footnote Anchor"/>
    <w:rPr>
      <w:vertAlign w:val="superscript"/>
    </w:rPr>
  </w:style>
  <w:style w:type="character" w:customStyle="1" w:styleId="EndnoteAnchor">
    <w:name w:val="Endnote Anchor"/>
    <w:rPr>
      <w:vertAlign w:val="superscript"/>
    </w:rPr>
  </w:style>
  <w:style w:type="character" w:customStyle="1" w:styleId="EndnoteCharacters">
    <w:name w:val="Endnote Characters"/>
    <w:qFormat/>
  </w:style>
  <w:style w:type="paragraph" w:customStyle="1" w:styleId="Heading">
    <w:name w:val="Heading"/>
    <w:basedOn w:val="Norml"/>
    <w:next w:val="Szvegtrzs"/>
    <w:qFormat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styleId="Szvegtrzs">
    <w:name w:val="Body Text"/>
    <w:basedOn w:val="Norml"/>
    <w:pPr>
      <w:spacing w:after="140" w:line="288" w:lineRule="auto"/>
    </w:pPr>
  </w:style>
  <w:style w:type="paragraph" w:styleId="Lista">
    <w:name w:val="List"/>
    <w:basedOn w:val="Szvegtrzs"/>
  </w:style>
  <w:style w:type="paragraph" w:styleId="Kpalrs">
    <w:name w:val="caption"/>
    <w:basedOn w:val="Norml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l"/>
    <w:qFormat/>
    <w:pPr>
      <w:suppressLineNumbers/>
    </w:pPr>
  </w:style>
  <w:style w:type="paragraph" w:customStyle="1" w:styleId="HeaderandFooter">
    <w:name w:val="Header and Footer"/>
    <w:basedOn w:val="Norml"/>
    <w:qFormat/>
    <w:pPr>
      <w:suppressLineNumbers/>
      <w:tabs>
        <w:tab w:val="center" w:pos="4986"/>
        <w:tab w:val="right" w:pos="9972"/>
      </w:tabs>
    </w:pPr>
  </w:style>
  <w:style w:type="paragraph" w:styleId="llb">
    <w:name w:val="footer"/>
    <w:basedOn w:val="Norml"/>
    <w:pPr>
      <w:suppressLineNumbers/>
      <w:tabs>
        <w:tab w:val="center" w:pos="4819"/>
        <w:tab w:val="right" w:pos="9638"/>
      </w:tabs>
    </w:pPr>
  </w:style>
  <w:style w:type="paragraph" w:customStyle="1" w:styleId="TableContents">
    <w:name w:val="Table Contents"/>
    <w:basedOn w:val="Norml"/>
    <w:qFormat/>
    <w:pPr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paragraph" w:customStyle="1" w:styleId="HorizontalLine">
    <w:name w:val="Horizontal Line"/>
    <w:basedOn w:val="Norml"/>
    <w:next w:val="Szvegtrzs"/>
    <w:qFormat/>
    <w:pPr>
      <w:suppressLineNumbers/>
      <w:pBdr>
        <w:bottom w:val="double" w:sz="2" w:space="0" w:color="808080"/>
      </w:pBdr>
      <w:spacing w:after="283"/>
    </w:pPr>
    <w:rPr>
      <w:sz w:val="12"/>
      <w:szCs w:val="12"/>
    </w:rPr>
  </w:style>
  <w:style w:type="paragraph" w:styleId="Lbjegyzetszveg">
    <w:name w:val="footnote text"/>
    <w:basedOn w:val="Norml"/>
    <w:pPr>
      <w:suppressLineNumbers/>
      <w:ind w:left="339" w:hanging="339"/>
    </w:pPr>
    <w:rPr>
      <w:sz w:val="20"/>
      <w:szCs w:val="20"/>
    </w:rPr>
  </w:style>
  <w:style w:type="paragraph" w:customStyle="1" w:styleId="Bekezds">
    <w:name w:val="Bekezdés"/>
    <w:basedOn w:val="Norml"/>
    <w:uiPriority w:val="99"/>
    <w:rsid w:val="008549F1"/>
    <w:pPr>
      <w:keepLines/>
      <w:ind w:firstLine="202"/>
      <w:jc w:val="both"/>
    </w:pPr>
    <w:rPr>
      <w:rFonts w:eastAsia="Times New Roman" w:cs="Times New Roman"/>
      <w:kern w:val="0"/>
      <w:lang w:eastAsia="ar-SA" w:bidi="ar-SA"/>
    </w:rPr>
  </w:style>
  <w:style w:type="character" w:styleId="Lbjegyzet-hivatkozs">
    <w:name w:val="footnote reference"/>
    <w:basedOn w:val="Bekezdsalapbettpusa"/>
    <w:uiPriority w:val="99"/>
    <w:semiHidden/>
    <w:unhideWhenUsed/>
    <w:rsid w:val="005D0C5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7416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A24024-DF2B-4DA5-BBC4-E28FBE4E40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3</Pages>
  <Words>518</Words>
  <Characters>3582</Characters>
  <Application>Microsoft Office Word</Application>
  <DocSecurity>0</DocSecurity>
  <Lines>29</Lines>
  <Paragraphs>8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Dr. Molnár Zsuzsanna</dc:creator>
  <dc:description/>
  <cp:lastModifiedBy>Dr. Molnár Zsuzsanna</cp:lastModifiedBy>
  <cp:revision>14</cp:revision>
  <dcterms:created xsi:type="dcterms:W3CDTF">2025-01-16T12:54:00Z</dcterms:created>
  <dcterms:modified xsi:type="dcterms:W3CDTF">2026-01-29T08:44:00Z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ingleXMLDocument_count">
    <vt:r8>1</vt:r8>
  </property>
</Properties>
</file>